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附件1</w:t>
      </w:r>
    </w:p>
    <w:p>
      <w:pPr>
        <w:spacing w:line="560" w:lineRule="exact"/>
        <w:rPr>
          <w:rFonts w:hint="eastAsia" w:ascii="黑体" w:hAnsi="黑体" w:eastAsia="黑体"/>
          <w:sz w:val="32"/>
          <w:szCs w:val="32"/>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r>
        <w:rPr>
          <w:rFonts w:hint="eastAsia" w:ascii="方正小标宋简体" w:hAnsi="宋体" w:eastAsia="方正小标宋简体"/>
          <w:kern w:val="0"/>
          <w:sz w:val="44"/>
          <w:szCs w:val="44"/>
        </w:rPr>
        <w:t>第38届广西青少年科技创新大赛</w:t>
      </w: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r>
        <w:rPr>
          <w:rFonts w:hint="eastAsia" w:ascii="方正小标宋简体" w:hAnsi="宋体" w:eastAsia="方正小标宋简体"/>
          <w:kern w:val="0"/>
          <w:sz w:val="44"/>
          <w:szCs w:val="44"/>
        </w:rPr>
        <w:t>青少年科技创新成果竞赛（小学组）终评活动名单</w:t>
      </w:r>
    </w:p>
    <w:p>
      <w:pPr>
        <w:widowControl/>
        <w:overflowPunct w:val="0"/>
        <w:autoSpaceDE w:val="0"/>
        <w:autoSpaceDN w:val="0"/>
        <w:spacing w:line="600" w:lineRule="exact"/>
        <w:jc w:val="center"/>
        <w:textAlignment w:val="baseline"/>
        <w:rPr>
          <w:rFonts w:hint="eastAsia" w:ascii="方正小标宋简体" w:hAnsi="宋体" w:eastAsia="方正小标宋简体"/>
          <w:color w:val="FF0000"/>
          <w:kern w:val="0"/>
          <w:sz w:val="44"/>
          <w:szCs w:val="44"/>
        </w:rPr>
      </w:pPr>
    </w:p>
    <w:tbl>
      <w:tblPr>
        <w:tblStyle w:val="4"/>
        <w:tblW w:w="13576" w:type="dxa"/>
        <w:jc w:val="center"/>
        <w:tblLayout w:type="autofit"/>
        <w:tblCellMar>
          <w:top w:w="0" w:type="dxa"/>
          <w:left w:w="108" w:type="dxa"/>
          <w:bottom w:w="0" w:type="dxa"/>
          <w:right w:w="108" w:type="dxa"/>
        </w:tblCellMar>
      </w:tblPr>
      <w:tblGrid>
        <w:gridCol w:w="866"/>
        <w:gridCol w:w="1755"/>
        <w:gridCol w:w="3348"/>
        <w:gridCol w:w="1701"/>
        <w:gridCol w:w="3212"/>
        <w:gridCol w:w="1276"/>
        <w:gridCol w:w="1418"/>
      </w:tblGrid>
      <w:tr>
        <w:tblPrEx>
          <w:tblCellMar>
            <w:top w:w="0" w:type="dxa"/>
            <w:left w:w="108" w:type="dxa"/>
            <w:bottom w:w="0" w:type="dxa"/>
            <w:right w:w="108" w:type="dxa"/>
          </w:tblCellMar>
        </w:tblPrEx>
        <w:trPr>
          <w:trHeight w:val="960" w:hRule="atLeast"/>
          <w:tblHeader/>
          <w:jc w:val="center"/>
        </w:trPr>
        <w:tc>
          <w:tcPr>
            <w:tcW w:w="8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序号</w:t>
            </w:r>
          </w:p>
        </w:tc>
        <w:tc>
          <w:tcPr>
            <w:tcW w:w="175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所在市</w:t>
            </w:r>
          </w:p>
        </w:tc>
        <w:tc>
          <w:tcPr>
            <w:tcW w:w="334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作品名称</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申报者</w:t>
            </w:r>
          </w:p>
        </w:tc>
        <w:tc>
          <w:tcPr>
            <w:tcW w:w="321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所在学校</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指导教师</w:t>
            </w:r>
          </w:p>
        </w:tc>
        <w:tc>
          <w:tcPr>
            <w:tcW w:w="141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类型</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spacing w:val="-10"/>
                <w:kern w:val="0"/>
                <w:sz w:val="24"/>
                <w:szCs w:val="24"/>
              </w:rPr>
            </w:pPr>
            <w:r>
              <w:rPr>
                <w:rFonts w:ascii="Times New Roman" w:hAnsi="Times New Roman" w:eastAsia="仿宋_GB2312"/>
                <w:spacing w:val="-10"/>
                <w:kern w:val="0"/>
                <w:sz w:val="24"/>
                <w:szCs w:val="24"/>
              </w:rPr>
              <w:t>棒棒你真棒——一款基于人工智能的青少年心理健康关爱平台</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魏纪缨</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董原孜</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梁凡希</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南宁市滨湖路小学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  英</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任乔</w:t>
            </w:r>
            <w:r>
              <w:rPr>
                <w:rFonts w:ascii="Times New Roman" w:hAnsi="Times New Roman"/>
                <w:kern w:val="0"/>
                <w:sz w:val="24"/>
                <w:szCs w:val="24"/>
              </w:rPr>
              <w:t>旻</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小辣椒电动采摘收集一体装置</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易定泽</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spacing w:val="-8"/>
                <w:kern w:val="0"/>
                <w:sz w:val="24"/>
                <w:szCs w:val="24"/>
              </w:rPr>
            </w:pPr>
            <w:r>
              <w:rPr>
                <w:rFonts w:ascii="Times New Roman" w:hAnsi="Times New Roman" w:eastAsia="仿宋_GB2312"/>
                <w:spacing w:val="-8"/>
                <w:kern w:val="0"/>
                <w:sz w:val="24"/>
                <w:szCs w:val="24"/>
              </w:rPr>
              <w:t>南宁市西乡塘区西大君武小学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蒋国昌</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李玉萍</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杨晓云</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伸缩式多功能墙角清扫机</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刘津诚</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spacing w:val="-8"/>
                <w:kern w:val="0"/>
                <w:sz w:val="24"/>
                <w:szCs w:val="24"/>
              </w:rPr>
              <w:t>南宁市秀田小学恒大新城分校</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蒙巧文</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廖静毅</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imes New Roman" w:hAnsi="Times New Roman" w:eastAsia="仿宋_GB2312"/>
                <w:kern w:val="0"/>
                <w:sz w:val="24"/>
                <w:szCs w:val="24"/>
              </w:rPr>
            </w:pPr>
            <w:r>
              <w:rPr>
                <w:rFonts w:hint="eastAsia" w:ascii="黑体" w:hAnsi="黑体"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-1120775</wp:posOffset>
                      </wp:positionH>
                      <wp:positionV relativeFrom="paragraph">
                        <wp:posOffset>109220</wp:posOffset>
                      </wp:positionV>
                      <wp:extent cx="942975" cy="159067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942975" cy="159067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7 —</w:t>
                                  </w:r>
                                </w:p>
                              </w:txbxContent>
                            </wps:txbx>
                            <wps:bodyPr vert="eaVert" upright="1"/>
                          </wps:wsp>
                        </a:graphicData>
                      </a:graphic>
                    </wp:anchor>
                  </w:drawing>
                </mc:Choice>
                <mc:Fallback>
                  <w:pict>
                    <v:shape id="_x0000_s1026" o:spid="_x0000_s1026" o:spt="202" type="#_x0000_t202" style="position:absolute;left:0pt;margin-left:-88.25pt;margin-top:8.6pt;height:125.25pt;width:74.25pt;z-index:251659264;mso-width-relative:page;mso-height-relative:page;" filled="f" stroked="f" coordsize="21600,21600" o:gfxdata="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XuBTe2wAAAAsBAAAPAAAAAAAAAAEAIAAAACIAAABkcnMvZG93bnJldi54bWxQSwECFAAU&#10;AAAACACHTuJAlpf3cLUBAABeAwAADgAAAAAAAAABACAAAAAqAQAAZHJzL2Uyb0RvYy54bWxQSwUG&#10;AAAAAAYABgBZAQAAUQU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7 —</w:t>
                            </w:r>
                          </w:p>
                        </w:txbxContent>
                      </v:textbox>
                    </v:shape>
                  </w:pict>
                </mc:Fallback>
              </mc:AlternateConten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智能式独居老人如厕超时提醒装置</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张伯荃</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南宁市滨湖路小学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  英</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语音智能山水灯</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莫金玲</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南宁市位子渌小学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林土淇</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陆彦蓉</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-1063625</wp:posOffset>
                      </wp:positionH>
                      <wp:positionV relativeFrom="paragraph">
                        <wp:posOffset>-1127760</wp:posOffset>
                      </wp:positionV>
                      <wp:extent cx="942975" cy="159067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942975" cy="159067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8 —</w:t>
                                  </w:r>
                                </w:p>
                              </w:txbxContent>
                            </wps:txbx>
                            <wps:bodyPr vert="eaVert" upright="1"/>
                          </wps:wsp>
                        </a:graphicData>
                      </a:graphic>
                    </wp:anchor>
                  </w:drawing>
                </mc:Choice>
                <mc:Fallback>
                  <w:pict>
                    <v:shape id="_x0000_s1026" o:spid="_x0000_s1026" o:spt="202" type="#_x0000_t202" style="position:absolute;left:0pt;margin-left:-83.75pt;margin-top:-88.8pt;height:125.25pt;width:74.25pt;z-index:251660288;mso-width-relative:page;mso-height-relative:page;" filled="f" stroked="f" coordsize="21600,21600" o:gfxdata="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noXUS3QAAAAwBAAAPAAAAAAAAAAEAIAAAACIAAABkcnMvZG93bnJldi54bWxQSwEC&#10;FAAUAAAACACHTuJAGTyTgLYBAABeAwAADgAAAAAAAAABACAAAAAsAQAAZHJzL2Uyb0RvYy54bWxQ&#10;SwUGAAAAAAYABgBZAQAAVAU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8 —</w:t>
                            </w:r>
                          </w:p>
                        </w:txbxContent>
                      </v:textbox>
                    </v:shape>
                  </w:pict>
                </mc:Fallback>
              </mc:AlternateConten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6</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多功能半自动轮椅</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朱可馨</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南宁市明秀东路小学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黄天真</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韦燕</w:t>
            </w:r>
            <w:r>
              <w:rPr>
                <w:rFonts w:ascii="Times New Roman" w:hAnsi="Times New Roman"/>
                <w:kern w:val="0"/>
                <w:sz w:val="24"/>
                <w:szCs w:val="24"/>
              </w:rPr>
              <w:t>苧</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谭嘉玲</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易看见果柄的高效水果采摘器</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  妍</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南宁市民主路小学佛子岭路校区</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石桃香</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郭虹延</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8</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床边智能钟</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王鹏程</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南宁市逸夫小学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陈岸君</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神奇的蕨类植物光石韦的组织培养实验探究</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赵君菀</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spacing w:val="-8"/>
                <w:kern w:val="0"/>
                <w:sz w:val="24"/>
                <w:szCs w:val="24"/>
              </w:rPr>
              <w:t>南宁市天桃实验学校天桃校区</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杨小毅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梁  静</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10</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家校连心：一</w:t>
            </w:r>
            <w:r>
              <w:rPr>
                <w:rFonts w:hint="eastAsia" w:ascii="仿宋_GB2312" w:hAnsi="Times New Roman" w:eastAsia="仿宋_GB2312"/>
                <w:kern w:val="0"/>
                <w:sz w:val="24"/>
                <w:szCs w:val="24"/>
              </w:rPr>
              <w:t>种校园自动化“应声器”</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文志雍</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柳州市景行小学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梁馨元</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史哲卿</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滕  钰</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11</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智能化一体两用鹦</w:t>
            </w:r>
            <w:r>
              <w:rPr>
                <w:rFonts w:hint="eastAsia" w:ascii="仿宋_GB2312" w:hAnsi="Times New Roman" w:eastAsia="仿宋_GB2312"/>
                <w:kern w:val="0"/>
                <w:sz w:val="24"/>
                <w:szCs w:val="24"/>
              </w:rPr>
              <w:t>鹉“洗浴饮水”装置</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冯择宸</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柳城县实验小学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佘翼飞</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杨智生</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韦桂连</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12</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爱的语言——家庭温馨提示器</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杨梦琪</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柳州市景行小学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  莉</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史哲卿</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邱杨琳</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13</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智能垃圾桶——基于规范丢垃圾的提醒装置</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刘宸翎</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柳州市景行小学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江  斌</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苏  媚</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滕  钰</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14</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户外防御警示装置</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黄琳雅</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柳州市文惠小学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戴方方</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创意乘法工具</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雷滕乐霖</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桂林市城北小学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周德明</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张  婷</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梁  娟</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16</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多功能远程控制智能喂养装置</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陆</w:t>
            </w:r>
            <w:r>
              <w:rPr>
                <w:rFonts w:ascii="Times New Roman" w:hAnsi="Times New Roman"/>
                <w:kern w:val="0"/>
                <w:sz w:val="24"/>
                <w:szCs w:val="24"/>
              </w:rPr>
              <w:t>羏</w:t>
            </w:r>
            <w:r>
              <w:rPr>
                <w:rFonts w:ascii="Times New Roman" w:hAnsi="Times New Roman" w:eastAsia="仿宋_GB2312"/>
                <w:kern w:val="0"/>
                <w:sz w:val="24"/>
                <w:szCs w:val="24"/>
              </w:rPr>
              <w:t>雨</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桂林理工大学附属小学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陆  斌</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李艳华</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张露丹</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17</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创意拧盖器</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张振轩</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桂林市城北小学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周德明</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陈念花</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梁  欢</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18</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家庭</w:t>
            </w:r>
            <w:r>
              <w:rPr>
                <w:rFonts w:hint="eastAsia" w:ascii="仿宋_GB2312" w:hAnsi="Times New Roman" w:eastAsia="仿宋_GB2312"/>
                <w:kern w:val="0"/>
                <w:sz w:val="24"/>
                <w:szCs w:val="24"/>
              </w:rPr>
              <w:t>“宠物之家”自动除臭</w:t>
            </w:r>
            <w:r>
              <w:rPr>
                <w:rFonts w:ascii="Times New Roman" w:hAnsi="Times New Roman" w:eastAsia="仿宋_GB2312"/>
                <w:kern w:val="0"/>
                <w:sz w:val="24"/>
                <w:szCs w:val="24"/>
              </w:rPr>
              <w:t>器</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张天佑</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桂林理工大学附属小学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毛晓莉</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陈方梅</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182"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60" w:lineRule="exact"/>
              <w:jc w:val="center"/>
              <w:rPr>
                <w:rFonts w:hint="eastAsia"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-1144905</wp:posOffset>
                      </wp:positionH>
                      <wp:positionV relativeFrom="paragraph">
                        <wp:posOffset>436880</wp:posOffset>
                      </wp:positionV>
                      <wp:extent cx="942975" cy="159067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942975" cy="159067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9 —</w:t>
                                  </w:r>
                                </w:p>
                              </w:txbxContent>
                            </wps:txbx>
                            <wps:bodyPr vert="eaVert" upright="1"/>
                          </wps:wsp>
                        </a:graphicData>
                      </a:graphic>
                    </wp:anchor>
                  </w:drawing>
                </mc:Choice>
                <mc:Fallback>
                  <w:pict>
                    <v:shape id="_x0000_s1026" o:spid="_x0000_s1026" o:spt="202" type="#_x0000_t202" style="position:absolute;left:0pt;margin-left:-90.15pt;margin-top:34.4pt;height:125.25pt;width:74.25pt;z-index:251661312;mso-width-relative:page;mso-height-relative:page;" filled="f" stroked="f" coordsize="21600,21600" o:gfxdata="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H75pdsAAAALAQAADwAAAAAAAAABACAAAAAiAAAAZHJzL2Rvd25yZXYueG1sUEsBAhQA&#10;FAAAAAgAh07iQEt3aui2AQAAXgMAAA4AAAAAAAAAAQAgAAAAKgEAAGRycy9lMm9Eb2MueG1sUEsF&#10;BgAAAAAGAAYAWQEAAFIFA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9 —</w:t>
                            </w:r>
                          </w:p>
                        </w:txbxContent>
                      </v:textbox>
                    </v:shape>
                  </w:pict>
                </mc:Fallback>
              </mc:AlternateContent>
            </w:r>
            <w:r>
              <w:rPr>
                <w:rFonts w:ascii="Times New Roman" w:hAnsi="Times New Roman" w:eastAsia="仿宋_GB2312"/>
                <w:kern w:val="0"/>
                <w:sz w:val="24"/>
                <w:szCs w:val="24"/>
              </w:rPr>
              <w:t>19</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spacing w:val="-10"/>
                <w:kern w:val="0"/>
                <w:sz w:val="24"/>
                <w:szCs w:val="24"/>
              </w:rPr>
            </w:pPr>
            <w:r>
              <w:rPr>
                <w:rFonts w:ascii="Times New Roman" w:hAnsi="Times New Roman" w:eastAsia="仿宋_GB2312"/>
                <w:spacing w:val="-10"/>
                <w:kern w:val="0"/>
                <w:sz w:val="24"/>
                <w:szCs w:val="24"/>
              </w:rPr>
              <w:t>可拆卸充电光控照明装置的发卡</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苏恩僮</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桂林市大河中心校</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唐洪明</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黄滟云</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唐玉刚</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20</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梧州市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痴呆症患者识别亲人辅助器</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陈逸轩</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梧州市工厂路小学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李欣然</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刘婉清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曾宪花</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-1039495</wp:posOffset>
                      </wp:positionH>
                      <wp:positionV relativeFrom="paragraph">
                        <wp:posOffset>-1035685</wp:posOffset>
                      </wp:positionV>
                      <wp:extent cx="942975" cy="1590675"/>
                      <wp:effectExtent l="0" t="0" r="0" b="0"/>
                      <wp:wrapNone/>
                      <wp:docPr id="9" name="文本框 9"/>
                      <wp:cNvGraphicFramePr/>
                      <a:graphic xmlns:a="http://schemas.openxmlformats.org/drawingml/2006/main">
                        <a:graphicData uri="http://schemas.microsoft.com/office/word/2010/wordprocessingShape">
                          <wps:wsp>
                            <wps:cNvSpPr txBox="1"/>
                            <wps:spPr>
                              <a:xfrm>
                                <a:off x="0" y="0"/>
                                <a:ext cx="942975" cy="159067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10 —</w:t>
                                  </w:r>
                                </w:p>
                              </w:txbxContent>
                            </wps:txbx>
                            <wps:bodyPr vert="eaVert" upright="1"/>
                          </wps:wsp>
                        </a:graphicData>
                      </a:graphic>
                    </wp:anchor>
                  </w:drawing>
                </mc:Choice>
                <mc:Fallback>
                  <w:pict>
                    <v:shape id="_x0000_s1026" o:spid="_x0000_s1026" o:spt="202" type="#_x0000_t202" style="position:absolute;left:0pt;margin-left:-81.85pt;margin-top:-81.55pt;height:125.25pt;width:74.25pt;z-index:251662336;mso-width-relative:page;mso-height-relative:page;" filled="f" stroked="f" coordsize="21600,21600" o:gfxdata="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NDMqtwAAAAMAQAADwAAAAAAAAABACAAAAAiAAAAZHJzL2Rvd25yZXYueG1sUEsBAhQA&#10;FAAAAAgAh07iQL5ca5u1AQAAXAMAAA4AAAAAAAAAAQAgAAAAKwEAAGRycy9lMm9Eb2MueG1sUEsF&#10;BgAAAAAGAAYAWQEAAFIFA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10 —</w:t>
                            </w:r>
                          </w:p>
                        </w:txbxContent>
                      </v:textbox>
                    </v:shape>
                  </w:pict>
                </mc:Fallback>
              </mc:AlternateConten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21</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梧州市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智能导盲杖</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张日</w:t>
            </w:r>
            <w:r>
              <w:rPr>
                <w:rFonts w:ascii="Times New Roman" w:hAnsi="Times New Roman"/>
                <w:kern w:val="0"/>
                <w:sz w:val="24"/>
                <w:szCs w:val="24"/>
              </w:rPr>
              <w:t>焜</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梧州市民主路小学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刘焕猛</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朱栋坚</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22</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梧州市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盲人水杯伴侣——便携式满水</w:t>
            </w:r>
            <w:r>
              <w:rPr>
                <w:rFonts w:hint="eastAsia" w:ascii="仿宋_GB2312" w:hAnsi="Times New Roman" w:eastAsia="仿宋_GB2312"/>
                <w:kern w:val="0"/>
                <w:sz w:val="24"/>
                <w:szCs w:val="24"/>
              </w:rPr>
              <w:t>提醒“钥匙扣”</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林圣杰</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梧州市长红小学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莫妙霞</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李小兰</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张  艺</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23</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梧州市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中医药知识及文化在广西梧州市小学阶段普及现状的科学调查与研究</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古星雨</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邹坤良</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梧州市新兴二路小学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杨媛仪</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黄希欣</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黄日灵</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24</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自制便捷式花生果茎分离机</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谢永睿</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蒙君浩</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邓振彤</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北海市海城区第二实验小学</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北海市海城区银河小学</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北海市实验学校</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张小丽</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李海樱</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吴慧敏</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25</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汽车车底生命体征智能检测报警装置</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陈行之</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北海市海城区逸夫小学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  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余  静</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檀  霞</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26</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新型洗碗机</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柳贺元</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北海市海城区第二小学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宋  妍</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郑丽娜</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吴满琪</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27</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电动两轮车便携式火灾感应自动断电灭火装置</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农子娴</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北海市海城区第二小学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宋  妍</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郑丽娜</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黄冠玲</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28</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新砧板防裂技术</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宁  晟</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上思县公正乡中心小学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许贤冠</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马齐娟</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岳保伉</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29</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spacing w:val="-10"/>
                <w:kern w:val="0"/>
                <w:sz w:val="24"/>
                <w:szCs w:val="24"/>
              </w:rPr>
            </w:pPr>
            <w:r>
              <w:rPr>
                <w:rFonts w:ascii="Times New Roman" w:hAnsi="Times New Roman" w:eastAsia="仿宋_GB2312"/>
                <w:spacing w:val="-10"/>
                <w:kern w:val="0"/>
                <w:sz w:val="24"/>
                <w:szCs w:val="24"/>
              </w:rPr>
              <w:t>上思县公正乡紫薯种植高产技术</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黄子卉</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上思县公正乡中心小学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许贤冠</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刘江波</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黄文超</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30</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钦州市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防尘电动天花板清扫神器</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毛世炜</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灵山县新星小学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丁晓娟</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劳冬梅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冯志和</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31</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钦州市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校园危险玩具的调查</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杨  静</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钦州市第十九小学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陆艳梅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刘  卫</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韦铭诗</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32</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玉林市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基于人脸识别防漏人装置</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蒋昊君</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玉林市玉州区古定中心小学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肖成夏</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陈琼芳</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梁  琼</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33</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玉林市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地板积水自吸车</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庞舟宁</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兴业县葵阳镇新荣小学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庞文喜</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何金婵</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吴柳琴</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34</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玉林市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 xml:space="preserve">无人巡航智能环境监测船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梁家宝</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spacing w:val="-10"/>
                <w:kern w:val="0"/>
                <w:sz w:val="24"/>
                <w:szCs w:val="24"/>
              </w:rPr>
            </w:pPr>
            <w:r>
              <w:rPr>
                <w:rFonts w:ascii="Times New Roman" w:hAnsi="Times New Roman" w:eastAsia="仿宋_GB2312"/>
                <w:spacing w:val="-10"/>
                <w:kern w:val="0"/>
                <w:sz w:val="24"/>
                <w:szCs w:val="24"/>
              </w:rPr>
              <w:t>玉林市玉东新区玉东小学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陈春秀</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周晓丹</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庞春福</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-1111250</wp:posOffset>
                      </wp:positionH>
                      <wp:positionV relativeFrom="paragraph">
                        <wp:posOffset>40005</wp:posOffset>
                      </wp:positionV>
                      <wp:extent cx="942975" cy="159067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942975" cy="159067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11 —</w:t>
                                  </w:r>
                                </w:p>
                              </w:txbxContent>
                            </wps:txbx>
                            <wps:bodyPr vert="eaVert" upright="1"/>
                          </wps:wsp>
                        </a:graphicData>
                      </a:graphic>
                    </wp:anchor>
                  </w:drawing>
                </mc:Choice>
                <mc:Fallback>
                  <w:pict>
                    <v:shape id="_x0000_s1026" o:spid="_x0000_s1026" o:spt="202" type="#_x0000_t202" style="position:absolute;left:0pt;margin-left:-87.5pt;margin-top:3.15pt;height:125.25pt;width:74.25pt;z-index:251663360;mso-width-relative:page;mso-height-relative:page;" filled="f" stroked="f" coordsize="21600,21600" o:gfxdata="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EeBxL3AAAAAoBAAAPAAAAAAAAAAEAIAAAACIAAABkcnMvZG93bnJldi54bWxQSwEC&#10;FAAUAAAACACHTuJARm0ru7cBAABeAwAADgAAAAAAAAABACAAAAArAQAAZHJzL2Uyb0RvYy54bWxQ&#10;SwUGAAAAAAYABgBZAQAAVAU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11 —</w:t>
                            </w:r>
                          </w:p>
                        </w:txbxContent>
                      </v:textbox>
                    </v:shape>
                  </w:pict>
                </mc:Fallback>
              </mc:AlternateConten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35</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玉林市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基于人脸识别留言管家</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文大华</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玉林市玉州区东环小学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黄桂静</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牟琼华</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36</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玉林市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播撒太空种子  点亮航天梦想</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池乘宇</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北流市东湖小学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黄世林</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陈慧薇</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罗  萍</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-849630</wp:posOffset>
                      </wp:positionH>
                      <wp:positionV relativeFrom="paragraph">
                        <wp:posOffset>-1087120</wp:posOffset>
                      </wp:positionV>
                      <wp:extent cx="700405" cy="159067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700405" cy="159067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12 —</w:t>
                                  </w:r>
                                </w:p>
                              </w:txbxContent>
                            </wps:txbx>
                            <wps:bodyPr vert="eaVert" upright="1"/>
                          </wps:wsp>
                        </a:graphicData>
                      </a:graphic>
                    </wp:anchor>
                  </w:drawing>
                </mc:Choice>
                <mc:Fallback>
                  <w:pict>
                    <v:shape id="_x0000_s1026" o:spid="_x0000_s1026" o:spt="202" type="#_x0000_t202" style="position:absolute;left:0pt;margin-left:-66.9pt;margin-top:-85.6pt;height:125.25pt;width:55.15pt;z-index:251664384;mso-width-relative:page;mso-height-relative:page;" filled="f" stroked="f" coordsize="21600,21600" o:gfxdata="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7WVLT3QAAAAwBAAAPAAAAAAAAAAEAIAAAACIAAABkcnMvZG93bnJldi54bWxQSwEC&#10;FAAUAAAACACHTuJANSK34rYBAABeAwAADgAAAAAAAAABACAAAAAsAQAAZHJzL2Uyb0RvYy54bWxQ&#10;SwUGAAAAAAYABgBZAQAAVAU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12 —</w:t>
                            </w:r>
                          </w:p>
                        </w:txbxContent>
                      </v:textbox>
                    </v:shape>
                  </w:pict>
                </mc:Fallback>
              </mc:AlternateConten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37</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百色市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黄金蛋摇蛋器</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田佳航</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田东县油城学校</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农恩沁</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甘彩娥</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鲍财照</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38</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智能红绿灯</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刘潍溥</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  玮</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左心琪</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昭平县第四小学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罗贵舟</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邹  霏</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陈静思</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39</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无人机电池管家</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陈彦</w:t>
            </w:r>
            <w:r>
              <w:rPr>
                <w:rFonts w:ascii="Times New Roman" w:hAnsi="Times New Roman"/>
                <w:kern w:val="0"/>
                <w:sz w:val="24"/>
                <w:szCs w:val="24"/>
              </w:rPr>
              <w:t>勻</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钟山县实验小学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陶  琳</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卢  伟</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40</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远程可视自动投喂器</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黎  越</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八步区铺门镇中心学校</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黎亚新</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罗玉香</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程荣坚</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41</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多功能煤气罐手拉车</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罗贤琦</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昭平县第三小学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陆光华</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陆华丽</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甘锦妮</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42</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多功能蔗刀铲</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尹梓涵</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富川瑶族自治县第二小学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林春杰</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43</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河池市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spacing w:val="-10"/>
                <w:kern w:val="0"/>
                <w:sz w:val="24"/>
                <w:szCs w:val="24"/>
              </w:rPr>
            </w:pPr>
            <w:r>
              <w:rPr>
                <w:rFonts w:ascii="Times New Roman" w:hAnsi="Times New Roman" w:eastAsia="仿宋_GB2312"/>
                <w:spacing w:val="-10"/>
                <w:kern w:val="0"/>
                <w:sz w:val="24"/>
                <w:szCs w:val="24"/>
              </w:rPr>
              <w:t>基于Micro:bit控制的智能水龙头</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张高浪</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河池市金城江区第四小学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韦代顺</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周  凌</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陆  宇</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44</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河池市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电动充气封口一体机</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卢东瑜</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河池市金城江区第三小学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王成艳</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胡卫国</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王  月</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45</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河池市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厨房下水道工艺改良模型</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陈亮辰</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南丹县第三小学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卢  九</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莫利娟</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46</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来宾市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灯笼草的生长与繁殖探究</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罗邓大军</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象州县城东小学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龙巧鲜</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韦妙琼</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相裕茂</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47</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崇左市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 xml:space="preserve">物联网烟雾报警系统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陆泽睿</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刘一鸣</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广西民族师范学院附属第四小学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张世坤</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48</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崇左市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智能提醒坐姿可爱造型笔筒</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李正瀚</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广西民族师范学院附属第二小学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阮卫春</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韦佳珍</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黄园园</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960" w:hRule="atLeast"/>
          <w:jc w:val="center"/>
        </w:trPr>
        <w:tc>
          <w:tcPr>
            <w:tcW w:w="86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49</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崇左市</w:t>
            </w:r>
          </w:p>
        </w:tc>
        <w:tc>
          <w:tcPr>
            <w:tcW w:w="3348"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声波管</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邓诗琳</w:t>
            </w:r>
          </w:p>
        </w:tc>
        <w:tc>
          <w:tcPr>
            <w:tcW w:w="3212"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广西民族师范学院附属第三小学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易远鹏</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bl>
    <w:p>
      <w:pPr>
        <w:widowControl/>
        <w:overflowPunct w:val="0"/>
        <w:autoSpaceDE w:val="0"/>
        <w:autoSpaceDN w:val="0"/>
        <w:spacing w:line="600" w:lineRule="exact"/>
        <w:jc w:val="center"/>
        <w:textAlignment w:val="baseline"/>
        <w:rPr>
          <w:rFonts w:hint="eastAsia" w:ascii="方正小标宋简体" w:hAnsi="宋体" w:eastAsia="方正小标宋简体"/>
          <w:color w:val="FF0000"/>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color w:val="FF0000"/>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color w:val="FF0000"/>
          <w:kern w:val="0"/>
          <w:sz w:val="44"/>
          <w:szCs w:val="44"/>
        </w:rPr>
      </w:pPr>
      <w:r>
        <w:rPr>
          <w:rFonts w:hint="eastAsia" w:ascii="方正小标宋简体" w:hAnsi="宋体" w:eastAsia="方正小标宋简体"/>
          <w:color w:val="FF0000"/>
          <w:kern w:val="0"/>
          <w:sz w:val="44"/>
          <w:szCs w:val="44"/>
        </w:rPr>
        <mc:AlternateContent>
          <mc:Choice Requires="wps">
            <w:drawing>
              <wp:anchor distT="0" distB="0" distL="114300" distR="114300" simplePos="0" relativeHeight="251665408" behindDoc="0" locked="0" layoutInCell="1" allowOverlap="1">
                <wp:simplePos x="0" y="0"/>
                <wp:positionH relativeFrom="column">
                  <wp:posOffset>-1012825</wp:posOffset>
                </wp:positionH>
                <wp:positionV relativeFrom="paragraph">
                  <wp:posOffset>51435</wp:posOffset>
                </wp:positionV>
                <wp:extent cx="762000" cy="1175385"/>
                <wp:effectExtent l="0" t="0" r="0" b="0"/>
                <wp:wrapNone/>
                <wp:docPr id="5" name="文本框 5"/>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13 —</w:t>
                            </w:r>
                          </w:p>
                        </w:txbxContent>
                      </wps:txbx>
                      <wps:bodyPr vert="eaVert" upright="1"/>
                    </wps:wsp>
                  </a:graphicData>
                </a:graphic>
              </wp:anchor>
            </w:drawing>
          </mc:Choice>
          <mc:Fallback>
            <w:pict>
              <v:shape id="_x0000_s1026" o:spid="_x0000_s1026" o:spt="202" type="#_x0000_t202" style="position:absolute;left:0pt;margin-left:-79.75pt;margin-top:4.05pt;height:92.55pt;width:60pt;z-index:251665408;mso-width-relative:page;mso-height-relative:page;" filled="f" stroked="f" coordsize="21600,21600" o:gfxdata="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r6PAfaAAAACgEAAA8AAAAAAAAAAQAgAAAAIgAAAGRycy9kb3ducmV2LnhtbFBLAQIUABQA&#10;AAAIAIdO4kCr8Q6ytQEAAFwDAAAOAAAAAAAAAAEAIAAAACkBAABkcnMvZTJvRG9jLnhtbFBLBQYA&#10;AAAABgAGAFkBAABQBQ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13 —</w:t>
                      </w:r>
                    </w:p>
                  </w:txbxContent>
                </v:textbox>
              </v:shape>
            </w:pict>
          </mc:Fallback>
        </mc:AlternateContent>
      </w:r>
    </w:p>
    <w:p>
      <w:pPr>
        <w:widowControl/>
        <w:overflowPunct w:val="0"/>
        <w:autoSpaceDE w:val="0"/>
        <w:autoSpaceDN w:val="0"/>
        <w:spacing w:line="600" w:lineRule="exact"/>
        <w:jc w:val="center"/>
        <w:textAlignment w:val="baseline"/>
        <w:rPr>
          <w:rFonts w:hint="eastAsia" w:ascii="方正小标宋简体" w:hAnsi="宋体" w:eastAsia="方正小标宋简体"/>
          <w:color w:val="FF0000"/>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color w:val="FF0000"/>
          <w:kern w:val="0"/>
          <w:sz w:val="44"/>
          <w:szCs w:val="44"/>
        </w:rPr>
      </w:pPr>
    </w:p>
    <w:p>
      <w:pPr>
        <w:spacing w:line="560" w:lineRule="exact"/>
        <w:rPr>
          <w:rFonts w:hint="eastAsia" w:ascii="黑体" w:hAnsi="黑体" w:eastAsia="黑体"/>
          <w:sz w:val="32"/>
          <w:szCs w:val="32"/>
        </w:rPr>
      </w:pPr>
      <w:r>
        <w:rPr>
          <w:rFonts w:hint="eastAsia" w:ascii="黑体" w:hAnsi="黑体" w:eastAsia="黑体"/>
          <w:sz w:val="32"/>
          <w:szCs w:val="32"/>
        </w:rPr>
        <mc:AlternateContent>
          <mc:Choice Requires="wps">
            <w:drawing>
              <wp:anchor distT="0" distB="0" distL="114300" distR="114300" simplePos="0" relativeHeight="251666432" behindDoc="0" locked="0" layoutInCell="1" allowOverlap="1">
                <wp:simplePos x="0" y="0"/>
                <wp:positionH relativeFrom="column">
                  <wp:posOffset>-936625</wp:posOffset>
                </wp:positionH>
                <wp:positionV relativeFrom="paragraph">
                  <wp:posOffset>-408305</wp:posOffset>
                </wp:positionV>
                <wp:extent cx="752475" cy="159067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752475" cy="159067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14 —</w:t>
                            </w:r>
                          </w:p>
                        </w:txbxContent>
                      </wps:txbx>
                      <wps:bodyPr vert="eaVert" upright="1"/>
                    </wps:wsp>
                  </a:graphicData>
                </a:graphic>
              </wp:anchor>
            </w:drawing>
          </mc:Choice>
          <mc:Fallback>
            <w:pict>
              <v:shape id="_x0000_s1026" o:spid="_x0000_s1026" o:spt="202" type="#_x0000_t202" style="position:absolute;left:0pt;margin-left:-73.75pt;margin-top:-32.15pt;height:125.25pt;width:59.25pt;z-index:251666432;mso-width-relative:page;mso-height-relative:page;" filled="f" stroked="f" coordsize="21600,21600" o:gfxdata="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yrAs3QAAAAwBAAAPAAAAAAAAAAEAIAAAACIAAABkcnMvZG93bnJldi54bWxQSwEC&#10;FAAUAAAACACHTuJASrKFErYBAABeAwAADgAAAAAAAAABACAAAAAsAQAAZHJzL2Uyb0RvYy54bWxQ&#10;SwUGAAAAAAYABgBZAQAAVAU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14 —</w:t>
                      </w:r>
                    </w:p>
                  </w:txbxContent>
                </v:textbox>
              </v:shape>
            </w:pict>
          </mc:Fallback>
        </mc:AlternateContent>
      </w:r>
      <w:r>
        <w:rPr>
          <w:rFonts w:hint="eastAsia" w:ascii="黑体" w:hAnsi="黑体" w:eastAsia="黑体"/>
          <w:sz w:val="32"/>
          <w:szCs w:val="32"/>
        </w:rPr>
        <w:t>附件2</w:t>
      </w:r>
    </w:p>
    <w:p>
      <w:pPr>
        <w:spacing w:line="560" w:lineRule="exact"/>
        <w:rPr>
          <w:rFonts w:hint="eastAsia" w:ascii="黑体" w:hAnsi="黑体" w:eastAsia="黑体"/>
          <w:sz w:val="32"/>
          <w:szCs w:val="32"/>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r>
        <w:rPr>
          <w:rFonts w:hint="eastAsia" w:ascii="方正小标宋简体" w:hAnsi="宋体" w:eastAsia="方正小标宋简体"/>
          <w:kern w:val="0"/>
          <w:sz w:val="44"/>
          <w:szCs w:val="44"/>
        </w:rPr>
        <w:t>第38届广西青少年科技创新大赛</w:t>
      </w: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r>
        <w:rPr>
          <w:rFonts w:hint="eastAsia" w:ascii="方正小标宋简体" w:hAnsi="宋体" w:eastAsia="方正小标宋简体"/>
          <w:kern w:val="0"/>
          <w:sz w:val="44"/>
          <w:szCs w:val="44"/>
        </w:rPr>
        <w:t>青少年科技创新成果竞赛（中学组）终评活动名单</w:t>
      </w: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tbl>
      <w:tblPr>
        <w:tblStyle w:val="4"/>
        <w:tblW w:w="12746" w:type="dxa"/>
        <w:jc w:val="center"/>
        <w:tblLayout w:type="autofit"/>
        <w:tblCellMar>
          <w:top w:w="0" w:type="dxa"/>
          <w:left w:w="108" w:type="dxa"/>
          <w:bottom w:w="0" w:type="dxa"/>
          <w:right w:w="108" w:type="dxa"/>
        </w:tblCellMar>
      </w:tblPr>
      <w:tblGrid>
        <w:gridCol w:w="705"/>
        <w:gridCol w:w="1410"/>
        <w:gridCol w:w="3402"/>
        <w:gridCol w:w="1459"/>
        <w:gridCol w:w="3226"/>
        <w:gridCol w:w="1276"/>
        <w:gridCol w:w="1268"/>
      </w:tblGrid>
      <w:tr>
        <w:tblPrEx>
          <w:tblCellMar>
            <w:top w:w="0" w:type="dxa"/>
            <w:left w:w="108" w:type="dxa"/>
            <w:bottom w:w="0" w:type="dxa"/>
            <w:right w:w="108" w:type="dxa"/>
          </w:tblCellMar>
        </w:tblPrEx>
        <w:trPr>
          <w:trHeight w:val="888" w:hRule="atLeast"/>
          <w:tblHeader/>
          <w:jc w:val="center"/>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序号</w:t>
            </w:r>
          </w:p>
        </w:tc>
        <w:tc>
          <w:tcPr>
            <w:tcW w:w="141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所在市</w:t>
            </w:r>
          </w:p>
        </w:tc>
        <w:tc>
          <w:tcPr>
            <w:tcW w:w="340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作品名称</w:t>
            </w:r>
          </w:p>
        </w:tc>
        <w:tc>
          <w:tcPr>
            <w:tcW w:w="145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申报者</w:t>
            </w:r>
          </w:p>
        </w:tc>
        <w:tc>
          <w:tcPr>
            <w:tcW w:w="322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所在学校</w:t>
            </w:r>
          </w:p>
        </w:tc>
        <w:tc>
          <w:tcPr>
            <w:tcW w:w="127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指导教师</w:t>
            </w:r>
          </w:p>
        </w:tc>
        <w:tc>
          <w:tcPr>
            <w:tcW w:w="126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类型</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破晓一号——鸭翼型自稳探空火箭</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陆奕聪</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spacing w:val="-10"/>
                <w:kern w:val="0"/>
                <w:sz w:val="24"/>
                <w:szCs w:val="24"/>
              </w:rPr>
              <w:t>南宁市青秀区伶俐中学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陆家润</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王丽平</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黄海燕</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水质污染无人自动水底淤泥取样装置</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莫凯程</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hint="eastAsia" w:ascii="Times New Roman" w:hAnsi="Times New Roman" w:eastAsia="仿宋_GB2312"/>
                <w:kern w:val="0"/>
                <w:sz w:val="24"/>
                <w:szCs w:val="24"/>
              </w:rPr>
            </w:pPr>
            <w:r>
              <w:rPr>
                <w:rFonts w:ascii="Times New Roman" w:hAnsi="Times New Roman" w:eastAsia="仿宋_GB2312"/>
                <w:kern w:val="0"/>
                <w:sz w:val="24"/>
                <w:szCs w:val="24"/>
              </w:rPr>
              <w:t>南宁市第十四中学</w:t>
            </w:r>
          </w:p>
          <w:p>
            <w:pPr>
              <w:widowControl/>
              <w:rPr>
                <w:rFonts w:ascii="Times New Roman" w:hAnsi="Times New Roman" w:eastAsia="仿宋_GB2312"/>
                <w:kern w:val="0"/>
                <w:sz w:val="24"/>
                <w:szCs w:val="24"/>
              </w:rPr>
            </w:pPr>
            <w:r>
              <w:rPr>
                <w:rFonts w:ascii="Times New Roman" w:hAnsi="Times New Roman" w:eastAsia="仿宋_GB2312"/>
                <w:kern w:val="0"/>
                <w:sz w:val="24"/>
                <w:szCs w:val="24"/>
              </w:rPr>
              <w:t>（</w:t>
            </w:r>
            <w:r>
              <w:rPr>
                <w:rFonts w:ascii="Times New Roman" w:hAnsi="Times New Roman"/>
                <w:kern w:val="0"/>
                <w:sz w:val="24"/>
                <w:szCs w:val="24"/>
              </w:rPr>
              <w:t>埌</w:t>
            </w:r>
            <w:r>
              <w:rPr>
                <w:rFonts w:ascii="Times New Roman" w:hAnsi="Times New Roman" w:eastAsia="仿宋_GB2312"/>
                <w:kern w:val="0"/>
                <w:sz w:val="24"/>
                <w:szCs w:val="24"/>
              </w:rPr>
              <w:t>东校区）</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覃  岚</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基于Arduino编程的手动电磁起重机</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陈昱东</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南宁市第四十七中学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徐之琳</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李桂梅</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一种基于单片机的湖面垃圾打捞装置</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伍竣文</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南宁市第三中学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潘越基</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  晶</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基于偏振片电动调光系统</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庞朝元</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南宁市第三中学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牙胜盛</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潘越基</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蒙  卫</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6</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道路树木防护自动喷涂装置</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白中一</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南宁市明天学校</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余雨倩</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苏华苑</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带转向功能自充电自行车头盔</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张丁仃</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南宁市武鸣区武鸣高级中学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黄文博</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欧阳舒</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8</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搜救机器人</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曹竣淇</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南宁市第二中学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杨  杰</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邬昊辰</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黄丹萍</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探秘水资源，守护母亲河</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杨蕙宁</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南宁市第三十七中学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彭  峥</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张  露</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李翠凤</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-1116330</wp:posOffset>
                      </wp:positionH>
                      <wp:positionV relativeFrom="paragraph">
                        <wp:posOffset>373380</wp:posOffset>
                      </wp:positionV>
                      <wp:extent cx="762000" cy="117538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15 —</w:t>
                                  </w:r>
                                </w:p>
                              </w:txbxContent>
                            </wps:txbx>
                            <wps:bodyPr vert="eaVert" upright="1"/>
                          </wps:wsp>
                        </a:graphicData>
                      </a:graphic>
                    </wp:anchor>
                  </w:drawing>
                </mc:Choice>
                <mc:Fallback>
                  <w:pict>
                    <v:shape id="_x0000_s1026" o:spid="_x0000_s1026" o:spt="202" type="#_x0000_t202" style="position:absolute;left:0pt;margin-left:-87.9pt;margin-top:29.4pt;height:92.55pt;width:60pt;z-index:251667456;mso-width-relative:page;mso-height-relative:page;" filled="f" stroked="f" coordsize="21600,21600" o:gfxdata="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GvwljdAAAACwEAAA8AAAAAAAAAAQAgAAAAIgAAAGRycy9kb3ducmV2LnhtbFBLAQIU&#10;ABQAAAAIAIdO4kANY9UCtQEAAF4DAAAOAAAAAAAAAAEAIAAAACwBAABkcnMvZTJvRG9jLnhtbFBL&#10;BQYAAAAABgAGAFkBAABTBQ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15 —</w:t>
                            </w:r>
                          </w:p>
                        </w:txbxContent>
                      </v:textbox>
                    </v:shape>
                  </w:pict>
                </mc:Fallback>
              </mc:AlternateContent>
            </w:r>
            <w:r>
              <w:rPr>
                <w:rFonts w:ascii="Times New Roman" w:hAnsi="Times New Roman" w:eastAsia="仿宋_GB2312"/>
                <w:kern w:val="0"/>
                <w:sz w:val="24"/>
                <w:szCs w:val="24"/>
              </w:rPr>
              <w:t>10</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spacing w:val="-10"/>
                <w:kern w:val="0"/>
                <w:sz w:val="24"/>
                <w:szCs w:val="24"/>
              </w:rPr>
            </w:pPr>
            <w:r>
              <w:rPr>
                <w:rFonts w:ascii="Times New Roman" w:hAnsi="Times New Roman" w:eastAsia="仿宋_GB2312"/>
                <w:spacing w:val="-10"/>
                <w:kern w:val="0"/>
                <w:sz w:val="24"/>
                <w:szCs w:val="24"/>
              </w:rPr>
              <w:t>可增车道交通拥堵自动疏导系统</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蒲鸣阳</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spacing w:val="-10"/>
                <w:kern w:val="0"/>
                <w:sz w:val="24"/>
                <w:szCs w:val="24"/>
              </w:rPr>
              <w:t>南宁市体强路初级中学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周  航</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覃文丹</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11</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拼接刻度尺</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唐梓钧</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南宁市第二中学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宋  晖</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汤志发</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-1082040</wp:posOffset>
                      </wp:positionH>
                      <wp:positionV relativeFrom="paragraph">
                        <wp:posOffset>-1080135</wp:posOffset>
                      </wp:positionV>
                      <wp:extent cx="752475" cy="159067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752475" cy="159067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16 —</w:t>
                                  </w:r>
                                </w:p>
                              </w:txbxContent>
                            </wps:txbx>
                            <wps:bodyPr vert="eaVert" upright="1"/>
                          </wps:wsp>
                        </a:graphicData>
                      </a:graphic>
                    </wp:anchor>
                  </w:drawing>
                </mc:Choice>
                <mc:Fallback>
                  <w:pict>
                    <v:shape id="_x0000_s1026" o:spid="_x0000_s1026" o:spt="202" type="#_x0000_t202" style="position:absolute;left:0pt;margin-left:-85.2pt;margin-top:-85.05pt;height:125.25pt;width:59.25pt;z-index:251668480;mso-width-relative:page;mso-height-relative:page;" filled="f" stroked="f" coordsize="21600,21600" o:gfxdata="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4SuutsAAAAMAQAADwAAAAAAAAABACAAAAAiAAAAZHJzL2Rvd25yZXYueG1sUEsBAhQA&#10;FAAAAAgAh07iQCTqKa62AQAAXgMAAA4AAAAAAAAAAQAgAAAAKgEAAGRycy9lMm9Eb2MueG1sUEsF&#10;BgAAAAAGAAYAWQEAAFIFA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16 —</w:t>
                            </w:r>
                          </w:p>
                        </w:txbxContent>
                      </v:textbox>
                    </v:shape>
                  </w:pict>
                </mc:Fallback>
              </mc:AlternateConten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12</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乒乓</w:t>
            </w:r>
            <w:r>
              <w:rPr>
                <w:rFonts w:hint="eastAsia" w:ascii="仿宋_GB2312" w:hAnsi="Times New Roman" w:eastAsia="仿宋_GB2312"/>
                <w:kern w:val="0"/>
                <w:sz w:val="24"/>
                <w:szCs w:val="24"/>
              </w:rPr>
              <w:t>球“悬浮术”</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班莉婷</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梁  健</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刘瑞杰</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南宁市第四十四中学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宁东莲</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林学云</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潘  兰</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13</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声速测量仪</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安玫瑾</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刘奕军</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南宁市第二中学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杨  杰</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赵伟华</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邱运先</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14</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纸质气弓箭整体结构的优化设计研究</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蒋尚轩</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谢宇凡</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南宁外国语学校</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钟  慧</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探究海市蜃楼的学具</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黄宗园</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南宁市第十中学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韩咏雪</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朱耀坤</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梁朝璐</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16</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新型滑轮式烧烤架</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赖欣妍</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横州市横州镇第一初级中学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蒙秋雁</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  钦</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赵春红</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17</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粗盐提纯实验装置的制作</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朱鹏丞</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南宁市第三中学初中部青秀校区</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  智</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张宣晗</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18</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基于摩擦和机器视觉技术的桑蚕茧分拣装置</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周飞宇</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柳州市第八中学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谢孔平</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都基毅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吴德志</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19</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spacing w:val="-10"/>
                <w:kern w:val="0"/>
                <w:sz w:val="24"/>
                <w:szCs w:val="24"/>
              </w:rPr>
              <w:t>一种省力、高效的芋头切片装置</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唐祖银</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柳州市第八中学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桂小凤</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吕廖杏孜</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莫小莹</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20</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车辆限高检测装置</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赵星宇</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柳州铁一中学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朱锦锋</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温待明</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罗贤聪</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21</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电缆巡线检测仪</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廖屹宵阳</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李镇瀚</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柳州市第六中学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韦  忠</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李  杰</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温初明</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22</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可水位控制及补光的无土立体生态栽培系统</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李奕成</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柳州市龙城中学</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张燕萍</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23</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基于Lora无线通信技术的水质检测装置</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  辰</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柳州铁一中学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温待明</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朱锦锋</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马广标</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69504" behindDoc="0" locked="0" layoutInCell="1" allowOverlap="1">
                      <wp:simplePos x="0" y="0"/>
                      <wp:positionH relativeFrom="column">
                        <wp:posOffset>-1040130</wp:posOffset>
                      </wp:positionH>
                      <wp:positionV relativeFrom="paragraph">
                        <wp:posOffset>316865</wp:posOffset>
                      </wp:positionV>
                      <wp:extent cx="762000" cy="117538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17 —</w:t>
                                  </w:r>
                                </w:p>
                              </w:txbxContent>
                            </wps:txbx>
                            <wps:bodyPr vert="eaVert" upright="1"/>
                          </wps:wsp>
                        </a:graphicData>
                      </a:graphic>
                    </wp:anchor>
                  </w:drawing>
                </mc:Choice>
                <mc:Fallback>
                  <w:pict>
                    <v:shape id="_x0000_s1026" o:spid="_x0000_s1026" o:spt="202" type="#_x0000_t202" style="position:absolute;left:0pt;margin-left:-81.9pt;margin-top:24.95pt;height:92.55pt;width:60pt;z-index:251669504;mso-width-relative:page;mso-height-relative:page;" filled="f" stroked="f" coordsize="21600,21600" o:gfxdata="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qvCDfcAAAACwEAAA8AAAAAAAAAAQAgAAAAIgAAAGRycy9kb3ducmV2LnhtbFBLAQIU&#10;ABQAAAAIAIdO4kAjbc2EtgEAAF4DAAAOAAAAAAAAAAEAIAAAACsBAABkcnMvZTJvRG9jLnhtbFBL&#10;BQYAAAAABgAGAFkBAABTBQ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17 —</w:t>
                            </w:r>
                          </w:p>
                        </w:txbxContent>
                      </v:textbox>
                    </v:shape>
                  </w:pict>
                </mc:Fallback>
              </mc:AlternateContent>
            </w:r>
            <w:r>
              <w:rPr>
                <w:rFonts w:ascii="Times New Roman" w:hAnsi="Times New Roman" w:eastAsia="仿宋_GB2312"/>
                <w:kern w:val="0"/>
                <w:sz w:val="24"/>
                <w:szCs w:val="24"/>
              </w:rPr>
              <w:t>24</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基于Conformer的端到端方言语音识别系统的设计与实现——以柳州话为例</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陈丞尉</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李  成</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覃志宇</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赵子航</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25</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小型农田管理监控系统</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李熙缘</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柳州市文华中学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庞露露</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李  佳</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  韵</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70528" behindDoc="0" locked="0" layoutInCell="1" allowOverlap="1">
                      <wp:simplePos x="0" y="0"/>
                      <wp:positionH relativeFrom="column">
                        <wp:posOffset>-1030605</wp:posOffset>
                      </wp:positionH>
                      <wp:positionV relativeFrom="paragraph">
                        <wp:posOffset>-978535</wp:posOffset>
                      </wp:positionV>
                      <wp:extent cx="752475" cy="159067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752475" cy="159067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18 —</w:t>
                                  </w:r>
                                </w:p>
                              </w:txbxContent>
                            </wps:txbx>
                            <wps:bodyPr vert="eaVert" upright="1"/>
                          </wps:wsp>
                        </a:graphicData>
                      </a:graphic>
                    </wp:anchor>
                  </w:drawing>
                </mc:Choice>
                <mc:Fallback>
                  <w:pict>
                    <v:shape id="_x0000_s1026" o:spid="_x0000_s1026" o:spt="202" type="#_x0000_t202" style="position:absolute;left:0pt;margin-left:-81.15pt;margin-top:-77.05pt;height:125.25pt;width:59.25pt;z-index:251670528;mso-width-relative:page;mso-height-relative:page;" filled="f" stroked="f" coordsize="21600,21600" o:gfxdata="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s3ykrcAAAADAEAAA8AAAAAAAAAAQAgAAAAIgAAAGRycy9kb3ducmV2LnhtbFBLAQIU&#10;ABQAAAAIAIdO4kDFGeHitgEAAF4DAAAOAAAAAAAAAAEAIAAAACsBAABkcnMvZTJvRG9jLnhtbFBL&#10;BQYAAAAABgAGAFkBAABTBQ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18 —</w:t>
                            </w:r>
                          </w:p>
                        </w:txbxContent>
                      </v:textbox>
                    </v:shape>
                  </w:pict>
                </mc:Fallback>
              </mc:AlternateConten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26</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基于MMClassification的中国非遗四大锦织物识别器</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旷东旭</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柳州市第八中学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吕廖杏孜</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莫小莹</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桂小凤</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27</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构建用于动画短片剧本创作的文言文故事叙述数学模型</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韦鑫悦</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韦  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覃志宇</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28</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元宇宙与电商物流的内在机理联系的研究分析</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韦宇阳</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覃  怡</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韦雨廷</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雷勇新</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29</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青少年游戏代练群体现状研究</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吴文堂</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柳州市第九中学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韦双舒</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陆晓静</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邓  明</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30</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柳州市曙光路历史文化街区的保护与旅游开发研究</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唐顾嘉</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李可婧</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龙雨杨</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韦焯鑫</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文  婕</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叶宁欣</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31</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spacing w:val="-10"/>
                <w:kern w:val="0"/>
                <w:sz w:val="24"/>
                <w:szCs w:val="24"/>
              </w:rPr>
              <w:t>短视频对青少年价值观念的影响</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李晓彤</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李广华</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苏丽萍</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艾  佳</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32</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基于大数据分析的英语日常对话中的时态研究</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蒙奕欣</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顾锦菲</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李晓薇</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王春红</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33</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低成本智能便携水火箭发射架</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宾宇鹏</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灵川县灵川中学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周宽龙</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庞丽萍</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崔登芝</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34</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一种三合一多功能教学笔</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李骏彪</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桂林市逸仙中学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周新华</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莫秋莲</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廖  荣</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35</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盲文翻译器</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李金龙</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唐  沁</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spacing w:val="-10"/>
                <w:kern w:val="0"/>
                <w:sz w:val="24"/>
                <w:szCs w:val="24"/>
              </w:rPr>
              <w:t>广西师范大学附属中学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黄义强</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万克辉</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马玉桥</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36</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智能风雨桥安全监测预警系统</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杨盛诚</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龙胜各族自治县龙胜中学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石欢欢</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许锦芬</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杨文君</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37</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适用于奶瓶保温和搅拌的智能底座</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潘佩仪</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spacing w:val="-10"/>
                <w:kern w:val="0"/>
                <w:sz w:val="24"/>
                <w:szCs w:val="24"/>
              </w:rPr>
              <w:t>广西师范大学附属中学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马玉桥</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黄义强</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71552" behindDoc="0" locked="0" layoutInCell="1" allowOverlap="1">
                      <wp:simplePos x="0" y="0"/>
                      <wp:positionH relativeFrom="column">
                        <wp:posOffset>-1068705</wp:posOffset>
                      </wp:positionH>
                      <wp:positionV relativeFrom="paragraph">
                        <wp:posOffset>372745</wp:posOffset>
                      </wp:positionV>
                      <wp:extent cx="762000" cy="117538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19 —</w:t>
                                  </w:r>
                                </w:p>
                              </w:txbxContent>
                            </wps:txbx>
                            <wps:bodyPr vert="eaVert" upright="1"/>
                          </wps:wsp>
                        </a:graphicData>
                      </a:graphic>
                    </wp:anchor>
                  </w:drawing>
                </mc:Choice>
                <mc:Fallback>
                  <w:pict>
                    <v:shape id="_x0000_s1026" o:spid="_x0000_s1026" o:spt="202" type="#_x0000_t202" style="position:absolute;left:0pt;margin-left:-84.15pt;margin-top:29.35pt;height:92.55pt;width:60pt;z-index:251671552;mso-width-relative:page;mso-height-relative:page;" filled="f" stroked="f" coordsize="21600,21600" o:gfxdata="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550l9wAAAALAQAADwAAAAAAAAABACAAAAAiAAAAZHJzL2Rvd25yZXYueG1sUEsBAhQA&#10;FAAAAAgAh07iQL7b5Ca1AQAAXgMAAA4AAAAAAAAAAQAgAAAAKwEAAGRycy9lMm9Eb2MueG1sUEsF&#10;BgAAAAAGAAYAWQEAAFIFA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19 —</w:t>
                            </w:r>
                          </w:p>
                        </w:txbxContent>
                      </v:textbox>
                    </v:shape>
                  </w:pict>
                </mc:Fallback>
              </mc:AlternateContent>
            </w:r>
            <w:r>
              <w:rPr>
                <w:rFonts w:ascii="Times New Roman" w:hAnsi="Times New Roman" w:eastAsia="仿宋_GB2312"/>
                <w:kern w:val="0"/>
                <w:sz w:val="24"/>
                <w:szCs w:val="24"/>
              </w:rPr>
              <w:t>38</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全智能家居联控系统</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谭顺宝</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戈  墨</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桂林市第十九中学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林  李</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李兰成</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吴佳霏</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39</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中国式潜水减压智能终端</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刘维民</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全州县城西中学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胡巧莲</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蒋明亮</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邓艺玲</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72576" behindDoc="0" locked="0" layoutInCell="1" allowOverlap="1">
                      <wp:simplePos x="0" y="0"/>
                      <wp:positionH relativeFrom="column">
                        <wp:posOffset>-1059180</wp:posOffset>
                      </wp:positionH>
                      <wp:positionV relativeFrom="paragraph">
                        <wp:posOffset>-1025525</wp:posOffset>
                      </wp:positionV>
                      <wp:extent cx="752475" cy="1590675"/>
                      <wp:effectExtent l="0" t="0" r="0" b="0"/>
                      <wp:wrapNone/>
                      <wp:docPr id="7" name="文本框 7"/>
                      <wp:cNvGraphicFramePr/>
                      <a:graphic xmlns:a="http://schemas.openxmlformats.org/drawingml/2006/main">
                        <a:graphicData uri="http://schemas.microsoft.com/office/word/2010/wordprocessingShape">
                          <wps:wsp>
                            <wps:cNvSpPr txBox="1"/>
                            <wps:spPr>
                              <a:xfrm>
                                <a:off x="0" y="0"/>
                                <a:ext cx="752475" cy="159067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20 —</w:t>
                                  </w:r>
                                </w:p>
                              </w:txbxContent>
                            </wps:txbx>
                            <wps:bodyPr vert="eaVert" upright="1"/>
                          </wps:wsp>
                        </a:graphicData>
                      </a:graphic>
                    </wp:anchor>
                  </w:drawing>
                </mc:Choice>
                <mc:Fallback>
                  <w:pict>
                    <v:shape id="_x0000_s1026" o:spid="_x0000_s1026" o:spt="202" type="#_x0000_t202" style="position:absolute;left:0pt;margin-left:-83.4pt;margin-top:-80.75pt;height:125.25pt;width:59.25pt;z-index:251672576;mso-width-relative:page;mso-height-relative:page;" filled="f" stroked="f" coordsize="21600,21600" o:gfxdata="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pP6E9wAAAAMAQAADwAAAAAAAAABACAAAAAiAAAAZHJzL2Rvd25yZXYueG1sUEsBAhQA&#10;FAAAAAgAh07iQN3mZEa1AQAAXAMAAA4AAAAAAAAAAQAgAAAAKwEAAGRycy9lMm9Eb2MueG1sUEsF&#10;BgAAAAAGAAYAWQEAAFIFA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20 —</w:t>
                            </w:r>
                          </w:p>
                        </w:txbxContent>
                      </v:textbox>
                    </v:shape>
                  </w:pict>
                </mc:Fallback>
              </mc:AlternateConten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40</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基于arduino开发的汽车智能语音识别字幕屏</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唐粼谦</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唐鹏涛</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杨尚儒</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桂林市逸仙中学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杨  波</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王  燕</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任  伟</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41</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电子激光竖琴：音乐和技术的完美融合</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梁哲源</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spacing w:val="-10"/>
                <w:kern w:val="0"/>
                <w:sz w:val="24"/>
                <w:szCs w:val="24"/>
              </w:rPr>
              <w:t>广西师范大学附属中学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马玉桥</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钟婷茹</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42</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漓江卫士</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全家乐</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龙悦孜</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桂林市第十九中学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赖艳思</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赖思帆</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文小春</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43</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葡萄高效生长环境模拟盒</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罗苏俊杰</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spacing w:val="-10"/>
                <w:kern w:val="0"/>
                <w:sz w:val="24"/>
                <w:szCs w:val="24"/>
              </w:rPr>
              <w:t>广西师范大学附属中学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马玉桥</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万克辉</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梁舒欣</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44</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红军楼智能监测保护装置</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袁升艺</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龙胜各族自治县龙胜中学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许锦芬</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杨文君</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石欢欢</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45</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非反应时间的距离触发裁决抢答系统</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田曼霖</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桂林市宝贤中学</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严  俊</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46</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探究古诗词文化兴趣缺失及其创新发展对策</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蒋璐霞</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spacing w:val="-10"/>
                <w:kern w:val="0"/>
                <w:sz w:val="24"/>
                <w:szCs w:val="24"/>
              </w:rPr>
              <w:t>广西师范大学附属中学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马玉桥</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陈芊烨</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47</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社区公益回收箱智能化系统</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覃睿明</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广西师范大学附属中学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马玉桥</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范黎丽</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万克辉</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48</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梧州市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一款推附式多方位壁面过渡移动平台</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吴  涛</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赵忠荃</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梧州高级中学</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朱  穗</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49</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梧州市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种子萌发观测箱</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唐振锋</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藤县第六中学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张进金</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陈霖虹</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曾剑梅</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50</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梧州市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温控电风扇</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陈高策</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spacing w:val="-8"/>
                <w:kern w:val="0"/>
                <w:sz w:val="24"/>
                <w:szCs w:val="24"/>
              </w:rPr>
            </w:pPr>
            <w:r>
              <w:rPr>
                <w:rFonts w:ascii="Times New Roman" w:hAnsi="Times New Roman" w:eastAsia="仿宋_GB2312"/>
                <w:spacing w:val="-8"/>
                <w:kern w:val="0"/>
                <w:sz w:val="24"/>
                <w:szCs w:val="24"/>
              </w:rPr>
              <w:t>广西壮族自治区藤县第一中学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胡  坤</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韦月兰</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51</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梧州市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spacing w:val="-10"/>
                <w:kern w:val="0"/>
                <w:sz w:val="24"/>
                <w:szCs w:val="24"/>
              </w:rPr>
              <w:t>太阳能智能井盖、爆炸预警系统</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甘钊铭</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岑溪市岑溪中学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何云峰</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黄立新</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苏洁琼</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int="eastAsia"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73600" behindDoc="0" locked="0" layoutInCell="1" allowOverlap="1">
                      <wp:simplePos x="0" y="0"/>
                      <wp:positionH relativeFrom="column">
                        <wp:posOffset>-1021080</wp:posOffset>
                      </wp:positionH>
                      <wp:positionV relativeFrom="paragraph">
                        <wp:posOffset>354330</wp:posOffset>
                      </wp:positionV>
                      <wp:extent cx="762000" cy="11753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21 —</w:t>
                                  </w:r>
                                </w:p>
                              </w:txbxContent>
                            </wps:txbx>
                            <wps:bodyPr vert="eaVert" upright="1"/>
                          </wps:wsp>
                        </a:graphicData>
                      </a:graphic>
                    </wp:anchor>
                  </w:drawing>
                </mc:Choice>
                <mc:Fallback>
                  <w:pict>
                    <v:shape id="_x0000_s1026" o:spid="_x0000_s1026" o:spt="202" type="#_x0000_t202" style="position:absolute;left:0pt;margin-left:-80.4pt;margin-top:27.9pt;height:92.55pt;width:60pt;z-index:251673600;mso-width-relative:page;mso-height-relative:page;" filled="f" stroked="f" coordsize="21600,21600" o:gfxdata="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iuNys3AAAAAsBAAAPAAAAAAAAAAEAIAAAACIAAABkcnMvZG93bnJldi54bWxQSwECFAAU&#10;AAAACACHTuJAK8fqJrQBAABcAwAADgAAAAAAAAABACAAAAArAQAAZHJzL2Uyb0RvYy54bWxQSwUG&#10;AAAAAAYABgBZAQAAUQU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21 —</w:t>
                            </w:r>
                          </w:p>
                        </w:txbxContent>
                      </v:textbox>
                    </v:shape>
                  </w:pict>
                </mc:Fallback>
              </mc:AlternateContent>
            </w:r>
            <w:r>
              <w:rPr>
                <w:rFonts w:ascii="Times New Roman" w:hAnsi="Times New Roman" w:eastAsia="仿宋_GB2312"/>
                <w:kern w:val="0"/>
                <w:sz w:val="24"/>
                <w:szCs w:val="24"/>
              </w:rPr>
              <w:t>52</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梧州市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负压吸尘喷雾黑板擦</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严晓欢</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岑溪市岑溪中学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何云峰</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梁克明</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陈坤炜</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53</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梧州市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基于树莓派系统开发的防御BadUSB攻击的安全拓展坞（BadUSB Defender）</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莫  凡</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黄彦霖</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  希</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梧州高级中学</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朱  穗</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74624" behindDoc="0" locked="0" layoutInCell="1" allowOverlap="1">
                      <wp:simplePos x="0" y="0"/>
                      <wp:positionH relativeFrom="column">
                        <wp:posOffset>-996315</wp:posOffset>
                      </wp:positionH>
                      <wp:positionV relativeFrom="paragraph">
                        <wp:posOffset>-859155</wp:posOffset>
                      </wp:positionV>
                      <wp:extent cx="762000" cy="117538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22 —</w:t>
                                  </w:r>
                                </w:p>
                              </w:txbxContent>
                            </wps:txbx>
                            <wps:bodyPr vert="eaVert" upright="1"/>
                          </wps:wsp>
                        </a:graphicData>
                      </a:graphic>
                    </wp:anchor>
                  </w:drawing>
                </mc:Choice>
                <mc:Fallback>
                  <w:pict>
                    <v:shape id="_x0000_s1026" o:spid="_x0000_s1026" o:spt="202" type="#_x0000_t202" style="position:absolute;left:0pt;margin-left:-78.45pt;margin-top:-67.65pt;height:92.55pt;width:60pt;z-index:251674624;mso-width-relative:page;mso-height-relative:page;" filled="f" stroked="f" coordsize="21600,21600" o:gfxdata="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yDD4DcAAAADAEAAA8AAAAAAAAAAQAgAAAAIgAAAGRycy9kb3ducmV2LnhtbFBLAQIU&#10;ABQAAAAIAIdO4kBjO3m+tgEAAF4DAAAOAAAAAAAAAAEAIAAAACsBAABkcnMvZTJvRG9jLnhtbFBL&#10;BQYAAAAABgAGAFkBAABTBQ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22 —</w:t>
                            </w:r>
                          </w:p>
                        </w:txbxContent>
                      </v:textbox>
                    </v:shape>
                  </w:pict>
                </mc:Fallback>
              </mc:AlternateConten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54</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梧州市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spacing w:val="-10"/>
                <w:kern w:val="0"/>
                <w:sz w:val="24"/>
                <w:szCs w:val="24"/>
              </w:rPr>
              <w:t>探究钠与水的反应产物创新实验</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杨国杏</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藤县第七中学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周俐汛</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黄晓枫</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詹爱平</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55</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自动照明、反光、定位及充电的多功能背包</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  如</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合浦县山口中学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陈铭瑾</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  维</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付  华</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56</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基于Arduino设计的电动车安全头盔佩戴提醒系统</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李宏</w:t>
            </w:r>
            <w:r>
              <w:rPr>
                <w:rFonts w:ascii="Times New Roman" w:hAnsi="Times New Roman"/>
                <w:kern w:val="0"/>
                <w:sz w:val="24"/>
                <w:szCs w:val="24"/>
              </w:rPr>
              <w:t>聲</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北海市华侨中学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  平</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陈宁宁</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杨永邓</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57</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户外多功能箱</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罗晓婷</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合浦县山口中学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方晶晶</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  媛</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陈雪梅</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302"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58</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基于Arduino的太阳能离岸流预警系统</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叶东鑫</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北京师范大学北海附属中学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杨迪辉</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罗  亚</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黄世芳</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59</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spacing w:val="-10"/>
                <w:kern w:val="0"/>
                <w:sz w:val="24"/>
                <w:szCs w:val="24"/>
              </w:rPr>
              <w:t>低碳家庭电路之节能防盗备忘台</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莫基越</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北海市华侨中学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蔡德静</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司海凤</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杨永邓</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60</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spacing w:val="-10"/>
                <w:kern w:val="0"/>
                <w:sz w:val="24"/>
                <w:szCs w:val="24"/>
              </w:rPr>
              <w:t>收纳、照明及反光的多功能凳子</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陈静媚</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合浦县山口中学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陈铭瑾</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赵嫔勋</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林耀进</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61</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照明、反光、调节、节能、整合式多功能文具</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沈秋英</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合浦县山口中学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陈铭瑾</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张小兰</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包卓灵</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242"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62</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自动消毒门把手</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韦俊成</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合浦县山口中学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陈雪樱</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陈雪梅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方晶晶</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63</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红树植物对海水中磷元素的净化作用</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唐晨畅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林  盛</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北海市第一中学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唐荣蓉</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曾芝茜</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王晓玲</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64</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胎生红树植物繁殖体特征与繁殖传播的关系</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雷翔雄</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罗湾湾</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宋雨芯</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北海市实验学校</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莫祖英</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檀  霞</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蒋扬权</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26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hint="eastAsia"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75648" behindDoc="0" locked="0" layoutInCell="1" allowOverlap="1">
                      <wp:simplePos x="0" y="0"/>
                      <wp:positionH relativeFrom="column">
                        <wp:posOffset>-1038225</wp:posOffset>
                      </wp:positionH>
                      <wp:positionV relativeFrom="paragraph">
                        <wp:posOffset>226695</wp:posOffset>
                      </wp:positionV>
                      <wp:extent cx="762000" cy="11753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23 —</w:t>
                                  </w:r>
                                </w:p>
                              </w:txbxContent>
                            </wps:txbx>
                            <wps:bodyPr vert="eaVert" upright="1"/>
                          </wps:wsp>
                        </a:graphicData>
                      </a:graphic>
                    </wp:anchor>
                  </w:drawing>
                </mc:Choice>
                <mc:Fallback>
                  <w:pict>
                    <v:shape id="_x0000_s1026" o:spid="_x0000_s1026" o:spt="202" type="#_x0000_t202" style="position:absolute;left:0pt;margin-left:-81.75pt;margin-top:17.85pt;height:92.55pt;width:60pt;z-index:251675648;mso-width-relative:page;mso-height-relative:page;" filled="f" stroked="f" coordsize="21600,21600" o:gfxdata="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oy9GrcAAAACwEAAA8AAAAAAAAAAQAgAAAAIgAAAGRycy9kb3ducmV2LnhtbFBLAQIUABQA&#10;AAAIAIdO4kCrb1N0swEAAFwDAAAOAAAAAAAAAAEAIAAAACsBAABkcnMvZTJvRG9jLnhtbFBLBQYA&#10;AAAABgAGAFkBAABQBQ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23 —</w:t>
                            </w:r>
                          </w:p>
                        </w:txbxContent>
                      </v:textbox>
                    </v:shape>
                  </w:pict>
                </mc:Fallback>
              </mc:AlternateContent>
            </w:r>
            <w:r>
              <w:rPr>
                <w:rFonts w:ascii="Times New Roman" w:hAnsi="Times New Roman" w:eastAsia="仿宋_GB2312"/>
                <w:kern w:val="0"/>
                <w:sz w:val="24"/>
                <w:szCs w:val="24"/>
              </w:rPr>
              <w:t>65</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探究3种榕树与环境湿温度的影响关系</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傅奕铭</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北海市第五中学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廖彦冯</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檀  霞</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蔡丽霞</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76672" behindDoc="0" locked="0" layoutInCell="1" allowOverlap="1">
                      <wp:simplePos x="0" y="0"/>
                      <wp:positionH relativeFrom="column">
                        <wp:posOffset>-1002030</wp:posOffset>
                      </wp:positionH>
                      <wp:positionV relativeFrom="paragraph">
                        <wp:posOffset>-848995</wp:posOffset>
                      </wp:positionV>
                      <wp:extent cx="762000" cy="1175385"/>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24 —</w:t>
                                  </w:r>
                                </w:p>
                              </w:txbxContent>
                            </wps:txbx>
                            <wps:bodyPr vert="eaVert" upright="1"/>
                          </wps:wsp>
                        </a:graphicData>
                      </a:graphic>
                    </wp:anchor>
                  </w:drawing>
                </mc:Choice>
                <mc:Fallback>
                  <w:pict>
                    <v:shape id="_x0000_s1026" o:spid="_x0000_s1026" o:spt="202" type="#_x0000_t202" style="position:absolute;left:0pt;margin-left:-78.9pt;margin-top:-66.85pt;height:92.55pt;width:60pt;z-index:251676672;mso-width-relative:page;mso-height-relative:page;" filled="f" stroked="f" coordsize="21600,21600" o:gfxdata="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qW3JfdAAAADAEAAA8AAAAAAAAAAQAgAAAAIgAAAGRycy9kb3ducmV2LnhtbFBLAQIU&#10;ABQAAAAIAIdO4kCHNUqOtQEAAF4DAAAOAAAAAAAAAAEAIAAAACwBAABkcnMvZTJvRG9jLnhtbFBL&#10;BQYAAAAABgAGAFkBAABTBQ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24 —</w:t>
                            </w:r>
                          </w:p>
                        </w:txbxContent>
                      </v:textbox>
                    </v:shape>
                  </w:pict>
                </mc:Fallback>
              </mc:AlternateConten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66</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二十四节气跑酷</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郭瀚隆</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北海市第十一中学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肖知婷</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林柳清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郭婷婷</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67</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探究自感现象和自感电动势</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黄家欢</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北海市北海中学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吴  辉</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吴玉娟</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向  淼</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68</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kern w:val="0"/>
                <w:sz w:val="24"/>
                <w:szCs w:val="24"/>
              </w:rPr>
            </w:pPr>
            <w:r>
              <w:rPr>
                <w:rFonts w:ascii="Times New Roman" w:hAnsi="Times New Roman"/>
                <w:kern w:val="0"/>
                <w:sz w:val="24"/>
                <w:szCs w:val="24"/>
              </w:rPr>
              <w:t>3D</w:t>
            </w:r>
            <w:r>
              <w:rPr>
                <w:rFonts w:ascii="Times New Roman" w:hAnsi="Times New Roman" w:eastAsia="仿宋_GB2312"/>
                <w:kern w:val="0"/>
                <w:sz w:val="24"/>
                <w:szCs w:val="24"/>
              </w:rPr>
              <w:t>立体全息投影仪</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朱雨佳</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北海市第十一中学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范  飞</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李翠翠</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69</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消静电护脚暖鞋</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杨小蓉</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合浦县山口中学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徐  华</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陈虹秀</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  维</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542"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70</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探寻</w:t>
            </w:r>
            <w:r>
              <w:rPr>
                <w:rFonts w:hint="eastAsia" w:ascii="仿宋_GB2312" w:hAnsi="Times New Roman" w:eastAsia="仿宋_GB2312"/>
                <w:kern w:val="0"/>
                <w:sz w:val="24"/>
                <w:szCs w:val="24"/>
              </w:rPr>
              <w:t>“网红经济＋”乡</w:t>
            </w:r>
            <w:r>
              <w:rPr>
                <w:rFonts w:ascii="Times New Roman" w:hAnsi="Times New Roman" w:eastAsia="仿宋_GB2312"/>
                <w:kern w:val="0"/>
                <w:sz w:val="24"/>
                <w:szCs w:val="24"/>
              </w:rPr>
              <w:t>村振兴</w:t>
            </w:r>
            <w:r>
              <w:rPr>
                <w:rFonts w:hint="eastAsia" w:ascii="仿宋_GB2312" w:hAnsi="Times New Roman" w:eastAsia="仿宋_GB2312"/>
                <w:kern w:val="0"/>
                <w:sz w:val="24"/>
                <w:szCs w:val="24"/>
              </w:rPr>
              <w:t>“流量密码”</w:t>
            </w:r>
            <w:r>
              <w:rPr>
                <w:rFonts w:ascii="Times New Roman" w:hAnsi="Times New Roman" w:eastAsia="仿宋_GB2312"/>
                <w:kern w:val="0"/>
                <w:sz w:val="24"/>
                <w:szCs w:val="24"/>
              </w:rPr>
              <w:t>——北海流下村发展历程与现状的调查研究</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彭希雯</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北海市第十一中学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谢晓芹</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蔡香娟</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刘洪宁</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71</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百年不朽木质桁架桥的传承与创新 ——北海合浦惠爱桥保护与开发措施的调研报告</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李梓源</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北海市实验学校</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刘玉珍</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莫祖英</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72</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万能中性笔</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盘儒德</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防城港市高级中学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檀川发</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张传升</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冯俊杰</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73</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spacing w:val="-10"/>
                <w:kern w:val="0"/>
                <w:sz w:val="24"/>
                <w:szCs w:val="24"/>
              </w:rPr>
            </w:pPr>
            <w:r>
              <w:rPr>
                <w:rFonts w:ascii="Times New Roman" w:hAnsi="Times New Roman" w:eastAsia="仿宋_GB2312"/>
                <w:spacing w:val="-10"/>
                <w:kern w:val="0"/>
                <w:sz w:val="24"/>
                <w:szCs w:val="24"/>
              </w:rPr>
              <w:t>阶梯交界处水能资源的开发教具</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刘凡恺</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张  帆</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于子涵</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防城港市金湾中学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  琼</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  洁</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韦明月</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74</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搬运喂养槽</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陈相富</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防城港市第五中学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谢嘉艺</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黄小燕</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32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75</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 xml:space="preserve">简易省力桶把手 </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黄国晟</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防城港市北部湾高级中学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黄丹凤</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潘  亮</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76</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巧用</w:t>
            </w:r>
            <w:r>
              <w:rPr>
                <w:rFonts w:hint="eastAsia" w:ascii="仿宋_GB2312" w:hAnsi="Times New Roman" w:eastAsia="仿宋_GB2312"/>
                <w:kern w:val="0"/>
                <w:sz w:val="24"/>
                <w:szCs w:val="24"/>
              </w:rPr>
              <w:t>“等时圆”演示器</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黄有祥</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防城港市高级中学</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王金芳</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int="eastAsia"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77696" behindDoc="0" locked="0" layoutInCell="1" allowOverlap="1">
                      <wp:simplePos x="0" y="0"/>
                      <wp:positionH relativeFrom="column">
                        <wp:posOffset>-1068705</wp:posOffset>
                      </wp:positionH>
                      <wp:positionV relativeFrom="paragraph">
                        <wp:posOffset>157480</wp:posOffset>
                      </wp:positionV>
                      <wp:extent cx="762000" cy="1175385"/>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25 —</w:t>
                                  </w:r>
                                </w:p>
                              </w:txbxContent>
                            </wps:txbx>
                            <wps:bodyPr vert="eaVert" upright="1"/>
                          </wps:wsp>
                        </a:graphicData>
                      </a:graphic>
                    </wp:anchor>
                  </w:drawing>
                </mc:Choice>
                <mc:Fallback>
                  <w:pict>
                    <v:shape id="_x0000_s1026" o:spid="_x0000_s1026" o:spt="202" type="#_x0000_t202" style="position:absolute;left:0pt;margin-left:-84.15pt;margin-top:12.4pt;height:92.55pt;width:60pt;z-index:251677696;mso-width-relative:page;mso-height-relative:page;" filled="f" stroked="f" coordsize="21600,21600" o:gfxdata="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FE3xM9sAAAALAQAADwAAAAAAAAABACAAAAAiAAAAZHJzL2Rvd25yZXYueG1sUEsBAhQA&#10;FAAAAAgAh07iQOlt5jK2AQAAXgMAAA4AAAAAAAAAAQAgAAAAKgEAAGRycy9lMm9Eb2MueG1sUEsF&#10;BgAAAAAGAAYAWQEAAFIFA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25 —</w:t>
                            </w:r>
                          </w:p>
                        </w:txbxContent>
                      </v:textbox>
                    </v:shape>
                  </w:pict>
                </mc:Fallback>
              </mc:AlternateContent>
            </w:r>
            <w:r>
              <w:rPr>
                <w:rFonts w:ascii="Times New Roman" w:hAnsi="Times New Roman" w:eastAsia="仿宋_GB2312"/>
                <w:kern w:val="0"/>
                <w:sz w:val="24"/>
                <w:szCs w:val="24"/>
              </w:rPr>
              <w:t>77</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自制家用电磁除尘吸尘器</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宋奕鑫</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何立元</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黄东粤</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防城港市北部湾高级中学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张进松</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王玉冰</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int="eastAsia"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78720" behindDoc="0" locked="0" layoutInCell="1" allowOverlap="1">
                      <wp:simplePos x="0" y="0"/>
                      <wp:positionH relativeFrom="column">
                        <wp:posOffset>-942975</wp:posOffset>
                      </wp:positionH>
                      <wp:positionV relativeFrom="paragraph">
                        <wp:posOffset>-664845</wp:posOffset>
                      </wp:positionV>
                      <wp:extent cx="762000" cy="117538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26 —</w:t>
                                  </w:r>
                                </w:p>
                              </w:txbxContent>
                            </wps:txbx>
                            <wps:bodyPr vert="eaVert" upright="1"/>
                          </wps:wsp>
                        </a:graphicData>
                      </a:graphic>
                    </wp:anchor>
                  </w:drawing>
                </mc:Choice>
                <mc:Fallback>
                  <w:pict>
                    <v:shape id="_x0000_s1026" o:spid="_x0000_s1026" o:spt="202" type="#_x0000_t202" style="position:absolute;left:0pt;margin-left:-74.25pt;margin-top:-52.35pt;height:92.55pt;width:60pt;z-index:251678720;mso-width-relative:page;mso-height-relative:page;" filled="f" stroked="f" coordsize="21600,21600" o:gfxdata="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gOuS2wAAAAwBAAAPAAAAAAAAAAEAIAAAACIAAABkcnMvZG93bnJldi54bWxQSwECFAAU&#10;AAAACACHTuJAgsix8rUBAABeAwAADgAAAAAAAAABACAAAAAqAQAAZHJzL2Uyb0RvYy54bWxQSwUG&#10;AAAAAAYABgBZAQAAUQU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26 —</w:t>
                            </w:r>
                          </w:p>
                        </w:txbxContent>
                      </v:textbox>
                    </v:shape>
                  </w:pict>
                </mc:Fallback>
              </mc:AlternateConten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78</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小城高层建筑近地风对公共道路安全影响情况的调查研究——以防城港城区为例</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胡一楠</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防城港市实验高级中学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黄凌玲</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覃金满</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石云佳</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79</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滤水垃圾铲</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伍点绫</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防城港市金湾中学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韦兆毅</w:t>
            </w:r>
            <w:r>
              <w:rPr>
                <w:rFonts w:ascii="Times New Roman" w:hAnsi="Times New Roman" w:eastAsia="仿宋_GB2312"/>
                <w:kern w:val="0"/>
                <w:sz w:val="24"/>
                <w:szCs w:val="24"/>
              </w:rPr>
              <w:br w:type="textWrapping"/>
            </w:r>
            <w:r>
              <w:rPr>
                <w:rFonts w:ascii="Times New Roman" w:hAnsi="Times New Roman"/>
                <w:kern w:val="0"/>
                <w:sz w:val="24"/>
                <w:szCs w:val="24"/>
              </w:rPr>
              <w:t>禤</w:t>
            </w:r>
            <w:r>
              <w:rPr>
                <w:rFonts w:ascii="Times New Roman" w:hAnsi="Times New Roman" w:eastAsia="仿宋_GB2312"/>
                <w:kern w:val="0"/>
                <w:sz w:val="24"/>
                <w:szCs w:val="24"/>
              </w:rPr>
              <w:t>汉权</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黄文源</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80</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钦州市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高速公路安全警示系统</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符吉兆</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灵山县灵城第一中学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陈世前</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黄丽娜</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刘晓臣</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81</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钦州市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手部肌肉硬化康复理疗器</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朱庆基</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黄金钺</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赖明峻</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钦州市外国语学校</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  力</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归郁林</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陆丽莉</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82</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钦州市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斜面压力变化演示仪</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张梁宇</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钦州市第二中学</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王伟名</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83</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钦州市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超失重数字演示仪</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张路子恒</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钦州市第二中学</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王伟名</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84</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钦州市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干衣机智能控制器</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黄振文</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钦州市第三中学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裴日旭</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韩增超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苏  琴</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85</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钦州市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滚刷式路面青苔清除机</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梁广乾</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利  娜</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钦州市第三中学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裴日旭</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颜春梅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管清新</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86</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钦州市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温差发电原理的应用</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孙晶晶</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钦州市第一中学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赖德洁</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劳芷婷</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王丰广</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87</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钦州市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圆轨式安培力演示仪</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颜志勇</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钦州市高新区实验学校</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郑开新</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88</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贵港市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超声波盲人避障辅助装置</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  宁</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贵港市江南中学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梁康兰</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刘旭绩</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89</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贵港市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几种中草药混合提取液抑菌杀菌的研究</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廖健</w:t>
            </w:r>
            <w:r>
              <w:rPr>
                <w:rFonts w:ascii="Times New Roman" w:hAnsi="Times New Roman"/>
                <w:kern w:val="0"/>
                <w:sz w:val="24"/>
                <w:szCs w:val="24"/>
              </w:rPr>
              <w:t>標</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杨鸿辉</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蒙铭涛</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贵港市港北区大圩镇第一初级中学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蒙伟设</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梁洁光</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龚树岸</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int="eastAsia"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79744" behindDoc="0" locked="0" layoutInCell="1" allowOverlap="1">
                      <wp:simplePos x="0" y="0"/>
                      <wp:positionH relativeFrom="column">
                        <wp:posOffset>-986790</wp:posOffset>
                      </wp:positionH>
                      <wp:positionV relativeFrom="paragraph">
                        <wp:posOffset>217170</wp:posOffset>
                      </wp:positionV>
                      <wp:extent cx="762000" cy="117538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27 —</w:t>
                                  </w:r>
                                </w:p>
                              </w:txbxContent>
                            </wps:txbx>
                            <wps:bodyPr vert="eaVert" upright="1"/>
                          </wps:wsp>
                        </a:graphicData>
                      </a:graphic>
                    </wp:anchor>
                  </w:drawing>
                </mc:Choice>
                <mc:Fallback>
                  <w:pict>
                    <v:shape id="_x0000_s1026" o:spid="_x0000_s1026" o:spt="202" type="#_x0000_t202" style="position:absolute;left:0pt;margin-left:-77.7pt;margin-top:17.1pt;height:92.55pt;width:60pt;z-index:251679744;mso-width-relative:page;mso-height-relative:page;" filled="f" stroked="f" coordsize="21600,21600" o:gfxdata="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J5SlxtwAAAALAQAADwAAAAAAAAABACAAAAAiAAAAZHJzL2Rvd25yZXYueG1sUEsBAhQA&#10;FAAAAAgAh07iQN2ZCcm1AQAAXgMAAA4AAAAAAAAAAQAgAAAAKwEAAGRycy9lMm9Eb2MueG1sUEsF&#10;BgAAAAAGAAYAWQEAAFIFA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27 —</w:t>
                            </w:r>
                          </w:p>
                        </w:txbxContent>
                      </v:textbox>
                    </v:shape>
                  </w:pict>
                </mc:Fallback>
              </mc:AlternateContent>
            </w:r>
            <w:r>
              <w:rPr>
                <w:rFonts w:ascii="Times New Roman" w:hAnsi="Times New Roman" w:eastAsia="仿宋_GB2312"/>
                <w:kern w:val="0"/>
                <w:sz w:val="24"/>
                <w:szCs w:val="24"/>
              </w:rPr>
              <w:t>90</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贵港市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多用教学圆规尺</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陈恩妮</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贵港市木格高级中学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黄启君</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易远荣</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91</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贵港市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spacing w:val="-10"/>
                <w:kern w:val="0"/>
                <w:sz w:val="24"/>
                <w:szCs w:val="24"/>
              </w:rPr>
            </w:pPr>
            <w:r>
              <w:rPr>
                <w:rFonts w:ascii="Times New Roman" w:hAnsi="Times New Roman" w:eastAsia="仿宋_GB2312"/>
                <w:spacing w:val="-10"/>
                <w:kern w:val="0"/>
                <w:sz w:val="24"/>
                <w:szCs w:val="24"/>
              </w:rPr>
              <w:t>地球内部地震波传播速度演示仪</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赖露滋</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贵港市木格高级中学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方金清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谭文磊</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梁洁英</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80768" behindDoc="0" locked="0" layoutInCell="1" allowOverlap="1">
                      <wp:simplePos x="0" y="0"/>
                      <wp:positionH relativeFrom="column">
                        <wp:posOffset>-1030605</wp:posOffset>
                      </wp:positionH>
                      <wp:positionV relativeFrom="paragraph">
                        <wp:posOffset>-791210</wp:posOffset>
                      </wp:positionV>
                      <wp:extent cx="762000" cy="117538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28 —</w:t>
                                  </w:r>
                                </w:p>
                              </w:txbxContent>
                            </wps:txbx>
                            <wps:bodyPr vert="eaVert" upright="1"/>
                          </wps:wsp>
                        </a:graphicData>
                      </a:graphic>
                    </wp:anchor>
                  </w:drawing>
                </mc:Choice>
                <mc:Fallback>
                  <w:pict>
                    <v:shape id="_x0000_s1026" o:spid="_x0000_s1026" o:spt="202" type="#_x0000_t202" style="position:absolute;left:0pt;margin-left:-81.15pt;margin-top:-62.3pt;height:92.55pt;width:60pt;z-index:251680768;mso-width-relative:page;mso-height-relative:page;" filled="f" stroked="f" coordsize="21600,21600" o:gfxdata="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5fVVv2wAAAAwBAAAPAAAAAAAAAAEAIAAAACIAAABkcnMvZG93bnJldi54bWxQSwECFAAU&#10;AAAACACHTuJAOZc6+bUBAABeAwAADgAAAAAAAAABACAAAAAqAQAAZHJzL2Uyb0RvYy54bWxQSwUG&#10;AAAAAAYABgBZAQAAUQU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28 —</w:t>
                            </w:r>
                          </w:p>
                        </w:txbxContent>
                      </v:textbox>
                    </v:shape>
                  </w:pict>
                </mc:Fallback>
              </mc:AlternateConten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92</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贵港市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光具座改造</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蒙东华</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平南县工业园初级中学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徐胜君</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李彬彬</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93</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贵港市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电动玉米脱粒机</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张智聪</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贵港市港南区桥圩高级中学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蒙兴阳</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赖天阳</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陈日深</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94</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贵港市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水稻晾晒简易防雨装置</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梁永枫</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贵港市港南区桥圩高级中学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蒙兴阳</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赖天阳</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杨子松</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95</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玉林市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智能交互、洗刷一体功能的个人洗碗装置</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梁柏滔</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玉林高级中学附属初中</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唐  宁</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赖家芬</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陈家莉</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96</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玉林市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逆境胁迫对两种景天科不同属多肉植物叶片着色和形态变化影响</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邓新耀</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玉林市第一中学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陈洁萍</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王菁菁</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97</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玉林市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自动盖章机器人</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苏浚凯</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玉林市玉州区第七初级中学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  宇</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唐梅花</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98</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玉林市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 xml:space="preserve">化学核心素养下氯气与铜反应的实验探究装置设计 </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刘权邦</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博白县中学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黄衍辉</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庞明进</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周  明</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99</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玉林市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kern w:val="0"/>
                <w:sz w:val="24"/>
                <w:szCs w:val="24"/>
              </w:rPr>
            </w:pPr>
            <w:r>
              <w:rPr>
                <w:rFonts w:ascii="Times New Roman" w:hAnsi="Times New Roman"/>
                <w:kern w:val="0"/>
                <w:sz w:val="24"/>
                <w:szCs w:val="24"/>
              </w:rPr>
              <w:t>Cu</w:t>
            </w:r>
            <w:r>
              <w:rPr>
                <w:rFonts w:ascii="Times New Roman" w:hAnsi="Times New Roman" w:eastAsia="仿宋_GB2312"/>
                <w:kern w:val="0"/>
                <w:sz w:val="24"/>
                <w:szCs w:val="24"/>
              </w:rPr>
              <w:t>与浓硝酸反应颜色辨析及实验改进</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冯火生</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博白县王力中学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张文良</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宁小珊</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包香剑</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100</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玉林市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新时期下中国传统村落数字化保护与传承研究</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杨相雨</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玉林师范学院附属中学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李  敏</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梁露丹</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林  剑</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101</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百色市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创新素养下乙烯性质实验探究</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谭晨希</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百色民族高级中学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颜玺丞</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韦秀锦</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颜庆喜</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102</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基于“双减”背景下的跳绳机</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李叶泽阳</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八步区城东实验初级中学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叶  舒</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黎  舒</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魏秋令</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103</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金属切削流程动态观测系统的设计</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董燕霞</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钟山县职业技术学校</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陈小武</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陈晓亮</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int="eastAsia"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81792" behindDoc="0" locked="0" layoutInCell="1" allowOverlap="1">
                      <wp:simplePos x="0" y="0"/>
                      <wp:positionH relativeFrom="column">
                        <wp:posOffset>-1078230</wp:posOffset>
                      </wp:positionH>
                      <wp:positionV relativeFrom="paragraph">
                        <wp:posOffset>285115</wp:posOffset>
                      </wp:positionV>
                      <wp:extent cx="762000" cy="1175385"/>
                      <wp:effectExtent l="0" t="0" r="0" b="0"/>
                      <wp:wrapNone/>
                      <wp:docPr id="6" name="文本框 6"/>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29 —</w:t>
                                  </w:r>
                                </w:p>
                              </w:txbxContent>
                            </wps:txbx>
                            <wps:bodyPr vert="eaVert" upright="1"/>
                          </wps:wsp>
                        </a:graphicData>
                      </a:graphic>
                    </wp:anchor>
                  </w:drawing>
                </mc:Choice>
                <mc:Fallback>
                  <w:pict>
                    <v:shape id="_x0000_s1026" o:spid="_x0000_s1026" o:spt="202" type="#_x0000_t202" style="position:absolute;left:0pt;margin-left:-84.9pt;margin-top:22.45pt;height:92.55pt;width:60pt;z-index:251681792;mso-width-relative:page;mso-height-relative:page;" filled="f" stroked="f" coordsize="21600,21600" o:gfxdata="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8FTWi2wAAAAsBAAAPAAAAAAAAAAEAIAAAACIAAABkcnMvZG93bnJldi54bWxQSwECFAAU&#10;AAAACACHTuJAK1m34LUBAABcAwAADgAAAAAAAAABACAAAAAqAQAAZHJzL2Uyb0RvYy54bWxQSwUG&#10;AAAAAAYABgBZAQAAUQU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29 —</w:t>
                            </w:r>
                          </w:p>
                        </w:txbxContent>
                      </v:textbox>
                    </v:shape>
                  </w:pict>
                </mc:Fallback>
              </mc:AlternateContent>
            </w:r>
            <w:r>
              <w:rPr>
                <w:rFonts w:ascii="Times New Roman" w:hAnsi="Times New Roman" w:eastAsia="仿宋_GB2312"/>
                <w:kern w:val="0"/>
                <w:sz w:val="24"/>
                <w:szCs w:val="24"/>
              </w:rPr>
              <w:t>104</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智慧学习台灯</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虞晓蝶</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钟山中学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义李龙</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陈志超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莫金滔</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105</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利用人工海水保育海鲜试验</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周蔚国</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昭平中学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叶广新</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邱昱臻</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叶  丹</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82816" behindDoc="0" locked="0" layoutInCell="1" allowOverlap="1">
                      <wp:simplePos x="0" y="0"/>
                      <wp:positionH relativeFrom="column">
                        <wp:posOffset>-1024890</wp:posOffset>
                      </wp:positionH>
                      <wp:positionV relativeFrom="paragraph">
                        <wp:posOffset>-855345</wp:posOffset>
                      </wp:positionV>
                      <wp:extent cx="762000" cy="117538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30 —</w:t>
                                  </w:r>
                                </w:p>
                              </w:txbxContent>
                            </wps:txbx>
                            <wps:bodyPr vert="eaVert" upright="1"/>
                          </wps:wsp>
                        </a:graphicData>
                      </a:graphic>
                    </wp:anchor>
                  </w:drawing>
                </mc:Choice>
                <mc:Fallback>
                  <w:pict>
                    <v:shape id="_x0000_s1026" o:spid="_x0000_s1026" o:spt="202" type="#_x0000_t202" style="position:absolute;left:0pt;margin-left:-80.7pt;margin-top:-67.35pt;height:92.55pt;width:60pt;z-index:251682816;mso-width-relative:page;mso-height-relative:page;" filled="f" stroked="f" coordsize="21600,21600" o:gfxdata="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87cFNsAAAAMAQAADwAAAAAAAAABACAAAAAiAAAAZHJzL2Rvd25yZXYueG1sUEsBAhQA&#10;FAAAAAgAh07iQKzGqXS2AQAAXgMAAA4AAAAAAAAAAQAgAAAAKgEAAGRycy9lMm9Eb2MueG1sUEsF&#10;BgAAAAAGAAYAWQEAAFIFA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30 —</w:t>
                            </w:r>
                          </w:p>
                        </w:txbxContent>
                      </v:textbox>
                    </v:shape>
                  </w:pict>
                </mc:Fallback>
              </mc:AlternateConten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106</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泡制绿茶达最佳饮用口感的时间的探索</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赵敏杰</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贺州第一高级中学</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赵文龙</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107</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二力平衡条件改进仪器</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陈华郁</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林芷渝</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丘紫涵</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贺州市实验中学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刘志强</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刘华丽</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黄嘉惠</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108</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基于山区人畜饮水工程水质稳定性研究</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  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杜  敏</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甘晓怡</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昭平县第四中学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李  操</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罗传春</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邱国群</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109</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浅析柳州发展历史上四次重大转折对贺州发展的启示</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朱昌</w:t>
            </w:r>
            <w:r>
              <w:rPr>
                <w:rFonts w:ascii="Times New Roman" w:hAnsi="Times New Roman"/>
                <w:kern w:val="0"/>
                <w:sz w:val="24"/>
                <w:szCs w:val="24"/>
              </w:rPr>
              <w:t>喆</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贺州第一高级中学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陈学艺</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林明珍</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482"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110</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寿芋飘香 香誉天下</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梁健慧</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刘星雨</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贺州第一高级中学</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徐妍雨</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68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111</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关于贺州传统美食的制作和功效的研究报告</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覃家豪</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贺州第一高级中学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  欢</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徐妍雨</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56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112</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河池市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一种新型水瓢</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韦彦泽</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东兰县高级中学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詹  娟</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陈彩凤</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韦建勇</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113</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河池市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残障老人的福音——智能拐杖</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梁耀文</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黄思诗</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河池高级中学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覃福军</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韦艳益</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覃传富</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114</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河池市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乡村快递小车</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覃成怡</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环江毛南族自治县职业技术学校</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谭孟怀</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梁长洲</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115</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河池市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数学界“奇完美数不存在”猜想的证明</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蒙东驰</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河池高级中学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覃福军</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罗小波</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周  婕</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116</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河池市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铝镓合金水解制氢的研究、改进和完善</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陆俊翰</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河池高级中学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覃福军</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黄以进</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韦琳琳</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int="eastAsia"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83840" behindDoc="0" locked="0" layoutInCell="1" allowOverlap="1">
                      <wp:simplePos x="0" y="0"/>
                      <wp:positionH relativeFrom="column">
                        <wp:posOffset>-1034415</wp:posOffset>
                      </wp:positionH>
                      <wp:positionV relativeFrom="paragraph">
                        <wp:posOffset>26670</wp:posOffset>
                      </wp:positionV>
                      <wp:extent cx="762000" cy="1175385"/>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31 —</w:t>
                                  </w:r>
                                </w:p>
                              </w:txbxContent>
                            </wps:txbx>
                            <wps:bodyPr vert="eaVert" upright="1"/>
                          </wps:wsp>
                        </a:graphicData>
                      </a:graphic>
                    </wp:anchor>
                  </w:drawing>
                </mc:Choice>
                <mc:Fallback>
                  <w:pict>
                    <v:shape id="_x0000_s1026" o:spid="_x0000_s1026" o:spt="202" type="#_x0000_t202" style="position:absolute;left:0pt;margin-left:-81.45pt;margin-top:2.1pt;height:92.55pt;width:60pt;z-index:251683840;mso-width-relative:page;mso-height-relative:page;" filled="f" stroked="f" coordsize="21600,21600" o:gfxdata="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vdyJraAAAACgEAAA8AAAAAAAAAAQAgAAAAIgAAAGRycy9kb3ducmV2LnhtbFBLAQIUABQA&#10;AAAIAIdO4kAIni5+tQEAAF4DAAAOAAAAAAAAAAEAIAAAACkBAABkcnMvZTJvRG9jLnhtbFBLBQYA&#10;AAAABgAGAFkBAABQBQ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31 —</w:t>
                            </w:r>
                          </w:p>
                        </w:txbxContent>
                      </v:textbox>
                    </v:shape>
                  </w:pict>
                </mc:Fallback>
              </mc:AlternateContent>
            </w:r>
            <w:r>
              <w:rPr>
                <w:rFonts w:ascii="Times New Roman" w:hAnsi="Times New Roman" w:eastAsia="仿宋_GB2312"/>
                <w:kern w:val="0"/>
                <w:sz w:val="24"/>
                <w:szCs w:val="24"/>
              </w:rPr>
              <w:t>117</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河池市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青少年人际关系中吸烟行为与心理健康的关系调查研究——以高一新生为例</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韦梦琪</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环江毛南族自治县职业技术学校</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谭孟怀</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莫意清</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32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hint="eastAsia"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84864" behindDoc="0" locked="0" layoutInCell="1" allowOverlap="1">
                      <wp:simplePos x="0" y="0"/>
                      <wp:positionH relativeFrom="column">
                        <wp:posOffset>-1078230</wp:posOffset>
                      </wp:positionH>
                      <wp:positionV relativeFrom="paragraph">
                        <wp:posOffset>-737235</wp:posOffset>
                      </wp:positionV>
                      <wp:extent cx="762000" cy="117538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32 —</w:t>
                                  </w:r>
                                </w:p>
                              </w:txbxContent>
                            </wps:txbx>
                            <wps:bodyPr vert="eaVert" upright="1"/>
                          </wps:wsp>
                        </a:graphicData>
                      </a:graphic>
                    </wp:anchor>
                  </w:drawing>
                </mc:Choice>
                <mc:Fallback>
                  <w:pict>
                    <v:shape id="_x0000_s1026" o:spid="_x0000_s1026" o:spt="202" type="#_x0000_t202" style="position:absolute;left:0pt;margin-left:-84.9pt;margin-top:-58.05pt;height:92.55pt;width:60pt;z-index:251684864;mso-width-relative:page;mso-height-relative:page;" filled="f" stroked="f" coordsize="21600,21600" o:gfxdata="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qNJiS2wAAAAwBAAAPAAAAAAAAAAEAIAAAACIAAABkcnMvZG93bnJldi54bWxQSwECFAAU&#10;AAAACACHTuJAq6B9F7UBAABcAwAADgAAAAAAAAABACAAAAAqAQAAZHJzL2Uyb0RvYy54bWxQSwUG&#10;AAAAAAYABgBZAQAAUQU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32 —</w:t>
                            </w:r>
                          </w:p>
                        </w:txbxContent>
                      </v:textbox>
                    </v:shape>
                  </w:pict>
                </mc:Fallback>
              </mc:AlternateConten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118</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来宾市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spacing w:val="-10"/>
                <w:kern w:val="0"/>
                <w:sz w:val="24"/>
                <w:szCs w:val="24"/>
              </w:rPr>
              <w:t>关于小型智能家用熨烫机的研究</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覃灿文</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柳州地区民族高级中学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詹文艳</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宁  明</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刘忠汉</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119</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来宾市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水流失了桶却裂开了</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梁远帅</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蒙文磊</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武宣县实验初级中学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黄建秀</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赵善港</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覃武求</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120</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来宾市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一款可固定收缩的衣架</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陆秀欢</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来宾高级中学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兰  芳</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覃汉明</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r>
        <w:tblPrEx>
          <w:tblCellMar>
            <w:top w:w="0" w:type="dxa"/>
            <w:left w:w="108" w:type="dxa"/>
            <w:bottom w:w="0" w:type="dxa"/>
            <w:right w:w="108" w:type="dxa"/>
          </w:tblCellMar>
        </w:tblPrEx>
        <w:trPr>
          <w:trHeight w:val="1440"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121</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崇左市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多功能水火箭定位钻孔器</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  旭</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苏志文</w:t>
            </w:r>
          </w:p>
        </w:tc>
        <w:tc>
          <w:tcPr>
            <w:tcW w:w="3226"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龙州县第一中学</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许钟钊</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阮丽娟</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农树武</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集体作品</w:t>
            </w:r>
          </w:p>
        </w:tc>
      </w:tr>
      <w:tr>
        <w:tblPrEx>
          <w:tblCellMar>
            <w:top w:w="0" w:type="dxa"/>
            <w:left w:w="108" w:type="dxa"/>
            <w:bottom w:w="0" w:type="dxa"/>
            <w:right w:w="108" w:type="dxa"/>
          </w:tblCellMar>
        </w:tblPrEx>
        <w:trPr>
          <w:trHeight w:val="1099" w:hRule="atLeast"/>
          <w:jc w:val="center"/>
        </w:trPr>
        <w:tc>
          <w:tcPr>
            <w:tcW w:w="70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122</w:t>
            </w:r>
          </w:p>
        </w:tc>
        <w:tc>
          <w:tcPr>
            <w:tcW w:w="14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崇左市</w:t>
            </w:r>
          </w:p>
        </w:tc>
        <w:tc>
          <w:tcPr>
            <w:tcW w:w="340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筑梦航天——小小空间站离子推进器原理演示模型</w:t>
            </w:r>
          </w:p>
        </w:tc>
        <w:tc>
          <w:tcPr>
            <w:tcW w:w="14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韦李昆成</w:t>
            </w:r>
          </w:p>
        </w:tc>
        <w:tc>
          <w:tcPr>
            <w:tcW w:w="3226"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崇左市职业技术学校</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马立特</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黄春妙</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赵梓稀</w:t>
            </w:r>
          </w:p>
        </w:tc>
        <w:tc>
          <w:tcPr>
            <w:tcW w:w="12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个人作品</w:t>
            </w:r>
          </w:p>
        </w:tc>
      </w:tr>
    </w:tbl>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spacing w:line="560" w:lineRule="exact"/>
        <w:rPr>
          <w:rFonts w:hint="eastAsia" w:ascii="黑体" w:hAnsi="黑体" w:eastAsia="黑体"/>
          <w:sz w:val="32"/>
          <w:szCs w:val="32"/>
        </w:rPr>
      </w:pPr>
      <w:r>
        <w:rPr>
          <w:rFonts w:hint="eastAsia" w:ascii="黑体" w:hAnsi="黑体" w:eastAsia="黑体"/>
          <w:sz w:val="32"/>
          <w:szCs w:val="32"/>
        </w:rPr>
        <w:t>附件3</w:t>
      </w:r>
    </w:p>
    <w:p>
      <w:pPr>
        <w:spacing w:line="560" w:lineRule="exact"/>
        <w:rPr>
          <w:rFonts w:hint="eastAsia" w:ascii="黑体" w:hAnsi="黑体" w:eastAsia="黑体"/>
          <w:sz w:val="32"/>
          <w:szCs w:val="32"/>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r>
        <w:rPr>
          <w:rFonts w:hint="eastAsia" w:ascii="方正小标宋简体" w:hAnsi="宋体" w:eastAsia="方正小标宋简体"/>
          <w:kern w:val="0"/>
          <w:sz w:val="44"/>
          <w:szCs w:val="44"/>
        </w:rPr>
        <w:t>第38届广西青少年科技创新大赛</w:t>
      </w: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r>
        <w:rPr>
          <w:rFonts w:hint="eastAsia" w:ascii="方正小标宋简体" w:hAnsi="宋体" w:eastAsia="方正小标宋简体"/>
          <w:kern w:val="0"/>
          <w:sz w:val="44"/>
          <w:szCs w:val="44"/>
        </w:rPr>
        <w:t>科技辅导员科技教育创新成果竞赛终评活动名单</w:t>
      </w: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r>
        <w:rPr>
          <w:rFonts w:hint="eastAsia" w:ascii="方正小标宋简体" w:hAnsi="宋体" w:eastAsia="方正小标宋简体"/>
          <w:kern w:val="0"/>
          <w:sz w:val="44"/>
          <w:szCs w:val="44"/>
        </w:rPr>
        <w:t>（科技教育制作类）</w:t>
      </w: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tbl>
      <w:tblPr>
        <w:tblStyle w:val="4"/>
        <w:tblW w:w="12765" w:type="dxa"/>
        <w:jc w:val="center"/>
        <w:tblLayout w:type="autofit"/>
        <w:tblCellMar>
          <w:top w:w="0" w:type="dxa"/>
          <w:left w:w="108" w:type="dxa"/>
          <w:bottom w:w="0" w:type="dxa"/>
          <w:right w:w="108" w:type="dxa"/>
        </w:tblCellMar>
      </w:tblPr>
      <w:tblGrid>
        <w:gridCol w:w="851"/>
        <w:gridCol w:w="1288"/>
        <w:gridCol w:w="5232"/>
        <w:gridCol w:w="1428"/>
        <w:gridCol w:w="3966"/>
      </w:tblGrid>
      <w:tr>
        <w:tblPrEx>
          <w:tblCellMar>
            <w:top w:w="0" w:type="dxa"/>
            <w:left w:w="108" w:type="dxa"/>
            <w:bottom w:w="0" w:type="dxa"/>
            <w:right w:w="108" w:type="dxa"/>
          </w:tblCellMar>
        </w:tblPrEx>
        <w:trPr>
          <w:trHeight w:val="600" w:hRule="atLeast"/>
          <w:tblHeader/>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序号</w:t>
            </w:r>
          </w:p>
        </w:tc>
        <w:tc>
          <w:tcPr>
            <w:tcW w:w="128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所在市</w:t>
            </w:r>
          </w:p>
        </w:tc>
        <w:tc>
          <w:tcPr>
            <w:tcW w:w="523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作品名称</w:t>
            </w:r>
          </w:p>
        </w:tc>
        <w:tc>
          <w:tcPr>
            <w:tcW w:w="142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申报者</w:t>
            </w:r>
          </w:p>
        </w:tc>
        <w:tc>
          <w:tcPr>
            <w:tcW w:w="396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所在学校</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液体电动机</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何青莲</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南宁市第四十四中学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气压对沸点的影响探究实验器</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韩咏雪</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南宁市第十中学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看得见的声音</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郑钰均</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南宁市第四十四中学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静电起舞</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潘  兰</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南宁市第四十四中学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中学滑轮组实验装置</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刘乐红</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南宁市第二十八中学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spacing w:line="140" w:lineRule="exact"/>
              <w:jc w:val="center"/>
              <w:rPr>
                <w:rFonts w:hint="eastAsia"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85888" behindDoc="0" locked="0" layoutInCell="1" allowOverlap="1">
                      <wp:simplePos x="0" y="0"/>
                      <wp:positionH relativeFrom="column">
                        <wp:posOffset>-1039495</wp:posOffset>
                      </wp:positionH>
                      <wp:positionV relativeFrom="paragraph">
                        <wp:posOffset>163830</wp:posOffset>
                      </wp:positionV>
                      <wp:extent cx="762000" cy="117538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33 —</w:t>
                                  </w:r>
                                </w:p>
                              </w:txbxContent>
                            </wps:txbx>
                            <wps:bodyPr vert="eaVert" upright="1"/>
                          </wps:wsp>
                        </a:graphicData>
                      </a:graphic>
                    </wp:anchor>
                  </w:drawing>
                </mc:Choice>
                <mc:Fallback>
                  <w:pict>
                    <v:shape id="_x0000_s1026" o:spid="_x0000_s1026" o:spt="202" type="#_x0000_t202" style="position:absolute;left:0pt;margin-left:-81.85pt;margin-top:12.9pt;height:92.55pt;width:60pt;z-index:251685888;mso-width-relative:page;mso-height-relative:page;" filled="f" stroked="f" coordsize="21600,21600" o:gfxdata="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6UyP/2wAAAAsBAAAPAAAAAAAAAAEAIAAAACIAAABkcnMvZG93bnJldi54bWxQSwECFAAU&#10;AAAACACHTuJA2GTytbUBAABeAwAADgAAAAAAAAABACAAAAAqAQAAZHJzL2Uyb0RvYy54bWxQSwUG&#10;AAAAAAYABgBZAQAAUQU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33 —</w:t>
                            </w:r>
                          </w:p>
                        </w:txbxContent>
                      </v:textbox>
                    </v:shape>
                  </w:pict>
                </mc:Fallback>
              </mc:AlternateContent>
            </w:r>
            <w:r>
              <w:rPr>
                <w:rFonts w:ascii="Times New Roman" w:hAnsi="Times New Roman" w:eastAsia="仿宋_GB2312"/>
                <w:kern w:val="0"/>
                <w:sz w:val="24"/>
                <w:szCs w:val="24"/>
              </w:rPr>
              <w:t>6</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超失重实验系统</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杨  杰</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南宁市第二中学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探究运动物体能量与速度的关系实验装置</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罗  睿</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南宁市友爱小学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spacing w:line="140" w:lineRule="exact"/>
              <w:jc w:val="center"/>
              <w:rPr>
                <w:rFonts w:hint="eastAsia"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86912" behindDoc="0" locked="0" layoutInCell="1" allowOverlap="1">
                      <wp:simplePos x="0" y="0"/>
                      <wp:positionH relativeFrom="column">
                        <wp:posOffset>-1040130</wp:posOffset>
                      </wp:positionH>
                      <wp:positionV relativeFrom="paragraph">
                        <wp:posOffset>-663575</wp:posOffset>
                      </wp:positionV>
                      <wp:extent cx="762000" cy="11753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34 —</w:t>
                                  </w:r>
                                </w:p>
                              </w:txbxContent>
                            </wps:txbx>
                            <wps:bodyPr vert="eaVert" upright="1"/>
                          </wps:wsp>
                        </a:graphicData>
                      </a:graphic>
                    </wp:anchor>
                  </w:drawing>
                </mc:Choice>
                <mc:Fallback>
                  <w:pict>
                    <v:shape id="_x0000_s1026" o:spid="_x0000_s1026" o:spt="202" type="#_x0000_t202" style="position:absolute;left:0pt;margin-left:-81.9pt;margin-top:-52.25pt;height:92.55pt;width:60pt;z-index:251686912;mso-width-relative:page;mso-height-relative:page;" filled="f" stroked="f" coordsize="21600,21600" o:gfxdata="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FAGJq2wAAAAwBAAAPAAAAAAAAAAEAIAAAACIAAABkcnMvZG93bnJldi54bWxQSwECFAAU&#10;AAAACACHTuJAK5aZg7UBAABcAwAADgAAAAAAAAABACAAAAAqAQAAZHJzL2Uyb0RvYy54bWxQSwUG&#10;AAAAAAYABgBZAQAAUQU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34 —</w:t>
                            </w:r>
                          </w:p>
                        </w:txbxContent>
                      </v:textbox>
                    </v:shape>
                  </w:pict>
                </mc:Fallback>
              </mc:AlternateConten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8</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简易多功能平面几何演示器</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黄湖帧</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南宁市邕宁区那楼中学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9</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睫状肌调清成像过程演示器</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杨茂武</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南宁市邕宁区朝阳中学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10</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基于北斗定位的远程昆虫观察平台</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陆俊达</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南宁市逸夫小学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11</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风的成因探究实验装置</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马春亮</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南宁市滨湖路小学长虹校区</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12</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揭秘青团翠绿之谜</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覃海云</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柳州市第一中学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13</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分步式到综合式的演示教具</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胡  娴</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柳州市北雀路第三小学</w:t>
            </w:r>
          </w:p>
        </w:tc>
      </w:tr>
      <w:tr>
        <w:tblPrEx>
          <w:tblCellMar>
            <w:top w:w="0" w:type="dxa"/>
            <w:left w:w="108" w:type="dxa"/>
            <w:bottom w:w="0" w:type="dxa"/>
            <w:right w:w="108" w:type="dxa"/>
          </w:tblCellMar>
        </w:tblPrEx>
        <w:trPr>
          <w:trHeight w:val="72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14</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基于射频识别技术探究信息系统的教具</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梁  婧</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柳州高级中学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多功能开关演示器</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李  剑</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柳州市柳北区教育局教研室</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16</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色彩的明暗转盘</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石  宇</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柳州市北雀路第三小学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17</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柳州市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透视导向工具</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韦  丹</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柳州市潭中路第二小学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18</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多功能斜面探究装置</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周德明</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桂林市城北小学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19</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“栋梁之才”学具</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贾金生</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桂林市卓然学校</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20</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探究气压与海拔关系的小巧实验盒</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马玉桥</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广西师范大学附属中学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21</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桂林市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低成本智能便携水火箭发射架制作与探究</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周宽龙</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灵川县灵川中学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22</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梧州市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涡流实验</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黄  婵</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广西壮族自治区藤县第一中学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23</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梧州市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电流磁效应的一体化演示仪</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覃毅文</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岑溪市第一中学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24</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创新教具探究光电效应的实验规律</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吴  辉</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北海市北海中学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25</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“轨道车圆周运动动力学问题探究”组合实验教具</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陈玉珍</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北海市第七中学</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26</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洛伦兹力可视化探究教具</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周水明</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合浦廉州中学</w:t>
            </w:r>
          </w:p>
        </w:tc>
      </w:tr>
      <w:tr>
        <w:tblPrEx>
          <w:tblCellMar>
            <w:top w:w="0" w:type="dxa"/>
            <w:left w:w="108" w:type="dxa"/>
            <w:bottom w:w="0" w:type="dxa"/>
            <w:right w:w="108" w:type="dxa"/>
          </w:tblCellMar>
        </w:tblPrEx>
        <w:trPr>
          <w:trHeight w:val="762"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27</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曲线运动的创新设计</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莫逢文</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合浦廉州中学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28</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动态数轴展示仪</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莫一凤</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北海市第一中学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29</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自制眼球模型成像装置</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  颖</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北海市第五中学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30</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北海市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 xml:space="preserve">防震减灾一体化教具   </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王家丽</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北海市第二实验学校</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spacing w:line="140" w:lineRule="exact"/>
              <w:jc w:val="center"/>
              <w:rPr>
                <w:rFonts w:hint="eastAsia"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87936" behindDoc="0" locked="0" layoutInCell="1" allowOverlap="1">
                      <wp:simplePos x="0" y="0"/>
                      <wp:positionH relativeFrom="column">
                        <wp:posOffset>-1059180</wp:posOffset>
                      </wp:positionH>
                      <wp:positionV relativeFrom="paragraph">
                        <wp:posOffset>33020</wp:posOffset>
                      </wp:positionV>
                      <wp:extent cx="762000" cy="117538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35 —</w:t>
                                  </w:r>
                                </w:p>
                              </w:txbxContent>
                            </wps:txbx>
                            <wps:bodyPr vert="eaVert" upright="1"/>
                          </wps:wsp>
                        </a:graphicData>
                      </a:graphic>
                    </wp:anchor>
                  </w:drawing>
                </mc:Choice>
                <mc:Fallback>
                  <w:pict>
                    <v:shape id="_x0000_s1026" o:spid="_x0000_s1026" o:spt="202" type="#_x0000_t202" style="position:absolute;left:0pt;margin-left:-83.4pt;margin-top:2.6pt;height:92.55pt;width:60pt;z-index:251687936;mso-width-relative:page;mso-height-relative:page;" filled="f" stroked="f" coordsize="21600,21600" o:gfxdata="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uQh7v2gAAAAoBAAAPAAAAAAAAAAEAIAAAACIAAABkcnMvZG93bnJldi54bWxQSwECFAAU&#10;AAAACACHTuJAZsaCwrYBAABeAwAADgAAAAAAAAABACAAAAApAQAAZHJzL2Uyb0RvYy54bWxQSwUG&#10;AAAAAAYABgBZAQAAUQU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35 —</w:t>
                            </w:r>
                          </w:p>
                        </w:txbxContent>
                      </v:textbox>
                    </v:shape>
                  </w:pict>
                </mc:Fallback>
              </mc:AlternateContent>
            </w:r>
            <w:r>
              <w:rPr>
                <w:rFonts w:ascii="Times New Roman" w:hAnsi="Times New Roman" w:eastAsia="仿宋_GB2312"/>
                <w:kern w:val="0"/>
                <w:sz w:val="24"/>
                <w:szCs w:val="24"/>
              </w:rPr>
              <w:t>31</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受迫振动和龙洗现象演示装置</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吴茂荣</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上思县上思中学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32</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导体电阻决定因素定量实验仪</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王家敏</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防城港市高级中学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spacing w:line="140" w:lineRule="exact"/>
              <w:jc w:val="center"/>
              <w:rPr>
                <w:rFonts w:hint="eastAsia"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88960" behindDoc="0" locked="0" layoutInCell="1" allowOverlap="1">
                      <wp:simplePos x="0" y="0"/>
                      <wp:positionH relativeFrom="column">
                        <wp:posOffset>-1002030</wp:posOffset>
                      </wp:positionH>
                      <wp:positionV relativeFrom="paragraph">
                        <wp:posOffset>-539750</wp:posOffset>
                      </wp:positionV>
                      <wp:extent cx="762000" cy="1175385"/>
                      <wp:effectExtent l="0" t="0" r="0" b="0"/>
                      <wp:wrapNone/>
                      <wp:docPr id="8" name="文本框 8"/>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36 —</w:t>
                                  </w:r>
                                </w:p>
                              </w:txbxContent>
                            </wps:txbx>
                            <wps:bodyPr vert="eaVert" upright="1"/>
                          </wps:wsp>
                        </a:graphicData>
                      </a:graphic>
                    </wp:anchor>
                  </w:drawing>
                </mc:Choice>
                <mc:Fallback>
                  <w:pict>
                    <v:shape id="_x0000_s1026" o:spid="_x0000_s1026" o:spt="202" type="#_x0000_t202" style="position:absolute;left:0pt;margin-left:-78.9pt;margin-top:-42.5pt;height:92.55pt;width:60pt;z-index:251688960;mso-width-relative:page;mso-height-relative:page;" filled="f" stroked="f" coordsize="21600,21600" o:gfxdata="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WjsbzbAAAADAEAAA8AAAAAAAAAAQAgAAAAIgAAAGRycy9kb3ducmV2LnhtbFBLAQIUABQA&#10;AAAIAIdO4kBqMg4StAEAAFwDAAAOAAAAAAAAAAEAIAAAACoBAABkcnMvZTJvRG9jLnhtbFBLBQYA&#10;AAAABgAGAFkBAABQBQ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36 —</w:t>
                            </w:r>
                          </w:p>
                        </w:txbxContent>
                      </v:textbox>
                    </v:shape>
                  </w:pict>
                </mc:Fallback>
              </mc:AlternateConten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33</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“铝三角”连续转化实验一体化演示装置</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梁  萍</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上思县上思中学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34</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化学反应速率影响因素的绿色课堂设计与实施</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伍秀青</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防城港市高级中学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35</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简易常见逻辑门电路设计及演示器</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何深华</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防城港市高级中学</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36</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开环控制和闭环控制演示仪</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檀川发</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防城港市高级中学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37</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探究轮轴的秘密装置实验的创新改进</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王明彩</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上思县思阳镇中心小学</w:t>
            </w:r>
          </w:p>
        </w:tc>
      </w:tr>
      <w:tr>
        <w:tblPrEx>
          <w:tblCellMar>
            <w:top w:w="0" w:type="dxa"/>
            <w:left w:w="108" w:type="dxa"/>
            <w:bottom w:w="0" w:type="dxa"/>
            <w:right w:w="108" w:type="dxa"/>
          </w:tblCellMar>
        </w:tblPrEx>
        <w:trPr>
          <w:trHeight w:val="84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38</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 xml:space="preserve">易折叠移动式磁吸毛毡教具 </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雷娇娇</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防城港市第五中学</w:t>
            </w:r>
          </w:p>
        </w:tc>
      </w:tr>
      <w:tr>
        <w:tblPrEx>
          <w:tblCellMar>
            <w:top w:w="0" w:type="dxa"/>
            <w:left w:w="108" w:type="dxa"/>
            <w:bottom w:w="0" w:type="dxa"/>
            <w:right w:w="108" w:type="dxa"/>
          </w:tblCellMar>
        </w:tblPrEx>
        <w:trPr>
          <w:trHeight w:val="822"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39</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钦州市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传送带实验演示仪</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江  莹</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钦州市第二中学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40</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钦州市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光影神秘盒</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吴雪妃</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浦北县第三幼儿园</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41</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钦州市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氢气的制取与性质验证一体化装置</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张俊铭</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钦州市外国语学校</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42</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钦州市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数学百宝盒</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陆艳昌</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浦北县金浦幼儿园</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43</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钦州市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移动百宝箱</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韦  雪</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浦北县第三幼儿园</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44</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贵港市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化学魔方</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陆培引</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贵港市达开高级中学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45</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贵港市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观察物体演示器</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周  程</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贵港市港南区文笔山小学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46</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玉林市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 xml:space="preserve">一种可视化感应垃圾分类桶的教具 </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陈慧薇</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北流市东湖小学</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47</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百色市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物理导电实验</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陆  跃</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百色市右江区迎龙第一小学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48</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一种基于Arduino的测量摩擦力演示器</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陆  军</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富川瑶族自治县第三中学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49</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多合一 尺规作图辅助教具</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宋联鹏</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富川瑶族自治县朝东镇中心校</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50</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基于多机械传动形式认知的教学 五自由度机器人的研制</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陈小武</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钟山县职业技术学校</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51</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一种方便调节的机械抓取装置的创新研究</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李竞斗</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钟山县职业技术学校</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52</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贺州市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英语单词小魔方</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罗灵仙</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贺州市平桂区鹅塘镇新塘小学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53</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河池市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基于Arduino设计的智能温度计</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覃海龙</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河池市宜州区第一小学</w:t>
            </w:r>
          </w:p>
        </w:tc>
      </w:tr>
      <w:tr>
        <w:tblPrEx>
          <w:tblCellMar>
            <w:top w:w="0" w:type="dxa"/>
            <w:left w:w="108" w:type="dxa"/>
            <w:bottom w:w="0" w:type="dxa"/>
            <w:right w:w="108" w:type="dxa"/>
          </w:tblCellMar>
        </w:tblPrEx>
        <w:trPr>
          <w:trHeight w:val="8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54</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河池市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kern w:val="0"/>
                <w:sz w:val="24"/>
                <w:szCs w:val="24"/>
              </w:rPr>
            </w:pPr>
            <w:r>
              <w:rPr>
                <w:rFonts w:ascii="Times New Roman" w:hAnsi="Times New Roman"/>
                <w:kern w:val="0"/>
                <w:sz w:val="24"/>
                <w:szCs w:val="24"/>
              </w:rPr>
              <w:t>WER</w:t>
            </w:r>
            <w:r>
              <w:rPr>
                <w:rFonts w:ascii="Times New Roman" w:hAnsi="Times New Roman" w:eastAsia="仿宋_GB2312"/>
                <w:kern w:val="0"/>
                <w:sz w:val="24"/>
                <w:szCs w:val="24"/>
              </w:rPr>
              <w:t>积木机器人编程趣味创新思维挑战任务</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韦佳承</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都安瑶族自治县安阳镇第二小学</w:t>
            </w:r>
          </w:p>
        </w:tc>
      </w:tr>
      <w:tr>
        <w:tblPrEx>
          <w:tblCellMar>
            <w:top w:w="0" w:type="dxa"/>
            <w:left w:w="108" w:type="dxa"/>
            <w:bottom w:w="0" w:type="dxa"/>
            <w:right w:w="108" w:type="dxa"/>
          </w:tblCellMar>
        </w:tblPrEx>
        <w:trPr>
          <w:trHeight w:val="822"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89984" behindDoc="0" locked="0" layoutInCell="1" allowOverlap="1">
                      <wp:simplePos x="0" y="0"/>
                      <wp:positionH relativeFrom="column">
                        <wp:posOffset>-1030605</wp:posOffset>
                      </wp:positionH>
                      <wp:positionV relativeFrom="paragraph">
                        <wp:posOffset>92710</wp:posOffset>
                      </wp:positionV>
                      <wp:extent cx="762000" cy="117538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37 —</w:t>
                                  </w:r>
                                </w:p>
                              </w:txbxContent>
                            </wps:txbx>
                            <wps:bodyPr vert="eaVert" upright="1"/>
                          </wps:wsp>
                        </a:graphicData>
                      </a:graphic>
                    </wp:anchor>
                  </w:drawing>
                </mc:Choice>
                <mc:Fallback>
                  <w:pict>
                    <v:shape id="_x0000_s1026" o:spid="_x0000_s1026" o:spt="202" type="#_x0000_t202" style="position:absolute;left:0pt;margin-left:-81.15pt;margin-top:7.3pt;height:92.55pt;width:60pt;z-index:251689984;mso-width-relative:page;mso-height-relative:page;" filled="f" stroked="f" coordsize="21600,21600" o:gfxdata="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SPNQNsAAAALAQAADwAAAAAAAAABACAAAAAiAAAAZHJzL2Rvd25yZXYueG1sUEsBAhQA&#10;FAAAAAgAh07iQJ3PvfO2AQAAXgMAAA4AAAAAAAAAAQAgAAAAKgEAAGRycy9lMm9Eb2MueG1sUEsF&#10;BgAAAAAGAAYAWQEAAFIFA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37 —</w:t>
                            </w:r>
                          </w:p>
                        </w:txbxContent>
                      </v:textbox>
                    </v:shape>
                  </w:pict>
                </mc:Fallback>
              </mc:AlternateConten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55</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河池市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基于Python编写实验室学生信息管理系统</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覃福军</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河池高级中学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56</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来宾市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裂桶装置和希罗喷泉一体化演示器</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相裕茂</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象州县城东小学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spacing w:line="140" w:lineRule="exact"/>
              <w:jc w:val="center"/>
              <w:rPr>
                <w:rFonts w:hint="eastAsia" w:ascii="Times New Roman" w:hAnsi="Times New Roman" w:eastAsia="仿宋_GB2312"/>
                <w:kern w:val="0"/>
                <w:sz w:val="24"/>
                <w:szCs w:val="24"/>
              </w:rPr>
            </w:pPr>
          </w:p>
          <w:p>
            <w:pPr>
              <w:widowControl/>
              <w:jc w:val="center"/>
              <w:rPr>
                <w:rFonts w:ascii="Times New Roman" w:hAnsi="Times New Roman" w:eastAsia="仿宋_GB2312"/>
                <w:kern w:val="0"/>
                <w:sz w:val="24"/>
                <w:szCs w:val="24"/>
              </w:rPr>
            </w:pPr>
            <w:r>
              <w:rPr>
                <w:rFonts w:hint="eastAsia" w:ascii="方正小标宋简体" w:hAnsi="宋体" w:eastAsia="方正小标宋简体"/>
                <w:kern w:val="0"/>
                <w:sz w:val="44"/>
                <w:szCs w:val="44"/>
              </w:rPr>
              <mc:AlternateContent>
                <mc:Choice Requires="wps">
                  <w:drawing>
                    <wp:anchor distT="0" distB="0" distL="114300" distR="114300" simplePos="0" relativeHeight="251691008" behindDoc="0" locked="0" layoutInCell="1" allowOverlap="1">
                      <wp:simplePos x="0" y="0"/>
                      <wp:positionH relativeFrom="column">
                        <wp:posOffset>-1097280</wp:posOffset>
                      </wp:positionH>
                      <wp:positionV relativeFrom="paragraph">
                        <wp:posOffset>-649605</wp:posOffset>
                      </wp:positionV>
                      <wp:extent cx="762000" cy="117538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38 —</w:t>
                                  </w:r>
                                </w:p>
                              </w:txbxContent>
                            </wps:txbx>
                            <wps:bodyPr vert="eaVert" upright="1"/>
                          </wps:wsp>
                        </a:graphicData>
                      </a:graphic>
                    </wp:anchor>
                  </w:drawing>
                </mc:Choice>
                <mc:Fallback>
                  <w:pict>
                    <v:shape id="_x0000_s1026" o:spid="_x0000_s1026" o:spt="202" type="#_x0000_t202" style="position:absolute;left:0pt;margin-left:-86.4pt;margin-top:-51.15pt;height:92.55pt;width:60pt;z-index:251691008;mso-width-relative:page;mso-height-relative:page;" filled="f" stroked="f" coordsize="21600,21600" o:gfxdata="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yqpf9sAAAAMAQAADwAAAAAAAAABACAAAAAiAAAAZHJzL2Rvd25yZXYueG1sUEsBAhQA&#10;FAAAAAgAh07iQFfPlkW2AQAAXgMAAA4AAAAAAAAAAQAgAAAAKgEAAGRycy9lMm9Eb2MueG1sUEsF&#10;BgAAAAAGAAYAWQEAAFIFA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38 —</w:t>
                            </w:r>
                          </w:p>
                        </w:txbxContent>
                      </v:textbox>
                    </v:shape>
                  </w:pict>
                </mc:Fallback>
              </mc:AlternateContent>
            </w:r>
            <w:r>
              <w:rPr>
                <w:rFonts w:ascii="Times New Roman" w:hAnsi="Times New Roman" w:eastAsia="仿宋_GB2312"/>
                <w:kern w:val="0"/>
                <w:sz w:val="24"/>
                <w:szCs w:val="24"/>
              </w:rPr>
              <w:t>57</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来宾市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一种防学生椅子翻倒的简易装置</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蓝鹏翼</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忻城县高级中学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58</w:t>
            </w:r>
          </w:p>
        </w:tc>
        <w:tc>
          <w:tcPr>
            <w:tcW w:w="128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来宾市</w:t>
            </w:r>
          </w:p>
        </w:tc>
        <w:tc>
          <w:tcPr>
            <w:tcW w:w="5232"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竹筷抛石机搭建模具</w:t>
            </w:r>
          </w:p>
        </w:tc>
        <w:tc>
          <w:tcPr>
            <w:tcW w:w="142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韦景龙</w:t>
            </w:r>
          </w:p>
        </w:tc>
        <w:tc>
          <w:tcPr>
            <w:tcW w:w="396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来宾市兴宾区青少年校外活动中心</w:t>
            </w:r>
          </w:p>
        </w:tc>
      </w:tr>
    </w:tbl>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spacing w:line="560" w:lineRule="exact"/>
        <w:rPr>
          <w:rFonts w:hint="eastAsia" w:ascii="黑体" w:hAnsi="黑体" w:eastAsia="黑体"/>
          <w:sz w:val="32"/>
          <w:szCs w:val="32"/>
        </w:rPr>
      </w:pPr>
      <w:r>
        <w:rPr>
          <w:rFonts w:hint="eastAsia" w:ascii="黑体" w:hAnsi="黑体" w:eastAsia="黑体"/>
          <w:sz w:val="32"/>
          <w:szCs w:val="32"/>
        </w:rPr>
        <w:t>附件4</w:t>
      </w:r>
    </w:p>
    <w:p>
      <w:pPr>
        <w:spacing w:line="560" w:lineRule="exact"/>
        <w:rPr>
          <w:rFonts w:hint="eastAsia" w:ascii="黑体" w:hAnsi="黑体" w:eastAsia="黑体"/>
          <w:sz w:val="32"/>
          <w:szCs w:val="32"/>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r>
        <w:rPr>
          <w:rFonts w:hint="eastAsia" w:ascii="方正小标宋简体" w:hAnsi="宋体" w:eastAsia="方正小标宋简体"/>
          <w:kern w:val="0"/>
          <w:sz w:val="44"/>
          <w:szCs w:val="44"/>
        </w:rPr>
        <w:t>第38届广西青少年科技创新大赛</w:t>
      </w: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r>
        <w:rPr>
          <w:rFonts w:hint="eastAsia" w:ascii="方正小标宋简体" w:hAnsi="宋体" w:eastAsia="方正小标宋简体"/>
          <w:kern w:val="0"/>
          <w:sz w:val="44"/>
          <w:szCs w:val="44"/>
        </w:rPr>
        <w:t>科技辅导员科技教育创新成果竞赛终评活动名单</w:t>
      </w: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r>
        <w:rPr>
          <w:rFonts w:hint="eastAsia" w:ascii="方正小标宋简体" w:hAnsi="宋体" w:eastAsia="方正小标宋简体"/>
          <w:kern w:val="0"/>
          <w:sz w:val="44"/>
          <w:szCs w:val="44"/>
        </w:rPr>
        <w:t>（科技教育方案类）</w:t>
      </w: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tbl>
      <w:tblPr>
        <w:tblStyle w:val="4"/>
        <w:tblW w:w="14418" w:type="dxa"/>
        <w:jc w:val="center"/>
        <w:tblLayout w:type="autofit"/>
        <w:tblCellMar>
          <w:top w:w="0" w:type="dxa"/>
          <w:left w:w="108" w:type="dxa"/>
          <w:bottom w:w="0" w:type="dxa"/>
          <w:right w:w="108" w:type="dxa"/>
        </w:tblCellMar>
      </w:tblPr>
      <w:tblGrid>
        <w:gridCol w:w="851"/>
        <w:gridCol w:w="1217"/>
        <w:gridCol w:w="7247"/>
        <w:gridCol w:w="1385"/>
        <w:gridCol w:w="3718"/>
      </w:tblGrid>
      <w:tr>
        <w:tblPrEx>
          <w:tblCellMar>
            <w:top w:w="0" w:type="dxa"/>
            <w:left w:w="108" w:type="dxa"/>
            <w:bottom w:w="0" w:type="dxa"/>
            <w:right w:w="108" w:type="dxa"/>
          </w:tblCellMar>
        </w:tblPrEx>
        <w:trPr>
          <w:trHeight w:val="720" w:hRule="atLeast"/>
          <w:tblHeader/>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序号</w:t>
            </w:r>
          </w:p>
        </w:tc>
        <w:tc>
          <w:tcPr>
            <w:tcW w:w="121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所在市</w:t>
            </w:r>
          </w:p>
        </w:tc>
        <w:tc>
          <w:tcPr>
            <w:tcW w:w="724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作品名称</w:t>
            </w:r>
          </w:p>
        </w:tc>
        <w:tc>
          <w:tcPr>
            <w:tcW w:w="138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申报者</w:t>
            </w:r>
          </w:p>
        </w:tc>
        <w:tc>
          <w:tcPr>
            <w:tcW w:w="371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eastAsia="黑体"/>
                <w:kern w:val="0"/>
                <w:sz w:val="24"/>
                <w:szCs w:val="24"/>
              </w:rPr>
            </w:pPr>
            <w:r>
              <w:rPr>
                <w:rFonts w:ascii="Times New Roman" w:hAnsi="Times New Roman" w:eastAsia="黑体"/>
                <w:kern w:val="0"/>
                <w:sz w:val="24"/>
                <w:szCs w:val="24"/>
              </w:rPr>
              <w:t>所在学校</w:t>
            </w:r>
          </w:p>
        </w:tc>
      </w:tr>
      <w:tr>
        <w:tblPrEx>
          <w:tblCellMar>
            <w:top w:w="0" w:type="dxa"/>
            <w:left w:w="108" w:type="dxa"/>
            <w:bottom w:w="0" w:type="dxa"/>
            <w:right w:w="108" w:type="dxa"/>
          </w:tblCellMar>
        </w:tblPrEx>
        <w:trPr>
          <w:trHeight w:val="79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2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南宁市</w:t>
            </w:r>
          </w:p>
        </w:tc>
        <w:tc>
          <w:tcPr>
            <w:tcW w:w="7247"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摩擦摩擦，无处不在——摩擦现象的定量测定与应用</w:t>
            </w:r>
          </w:p>
        </w:tc>
        <w:tc>
          <w:tcPr>
            <w:tcW w:w="13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谭远英</w:t>
            </w:r>
          </w:p>
        </w:tc>
        <w:tc>
          <w:tcPr>
            <w:tcW w:w="37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南宁市科技馆</w:t>
            </w:r>
          </w:p>
        </w:tc>
      </w:tr>
      <w:tr>
        <w:tblPrEx>
          <w:tblCellMar>
            <w:top w:w="0" w:type="dxa"/>
            <w:left w:w="108" w:type="dxa"/>
            <w:bottom w:w="0" w:type="dxa"/>
            <w:right w:w="108" w:type="dxa"/>
          </w:tblCellMar>
        </w:tblPrEx>
        <w:trPr>
          <w:trHeight w:val="79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12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7247"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红树林生态修复之种下一棵小红树</w:t>
            </w:r>
          </w:p>
        </w:tc>
        <w:tc>
          <w:tcPr>
            <w:tcW w:w="13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叶春丽</w:t>
            </w:r>
          </w:p>
        </w:tc>
        <w:tc>
          <w:tcPr>
            <w:tcW w:w="37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防城港市高级中学</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2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7247"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 xml:space="preserve">基于项目式的科技创新课程——“让智能灯听得懂声音”跨学科研究性学习科教活动方案 </w:t>
            </w:r>
          </w:p>
        </w:tc>
        <w:tc>
          <w:tcPr>
            <w:tcW w:w="13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张传升</w:t>
            </w:r>
          </w:p>
        </w:tc>
        <w:tc>
          <w:tcPr>
            <w:tcW w:w="37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防城港市高级中学</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12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防城港市</w:t>
            </w:r>
          </w:p>
        </w:tc>
        <w:tc>
          <w:tcPr>
            <w:tcW w:w="7247"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探秘十万大山布透温泉水的功效</w:t>
            </w:r>
          </w:p>
        </w:tc>
        <w:tc>
          <w:tcPr>
            <w:tcW w:w="13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单雪梅</w:t>
            </w:r>
          </w:p>
        </w:tc>
        <w:tc>
          <w:tcPr>
            <w:tcW w:w="3718"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上思县上思中学</w:t>
            </w:r>
          </w:p>
        </w:tc>
      </w:tr>
      <w:tr>
        <w:tblPrEx>
          <w:tblCellMar>
            <w:top w:w="0" w:type="dxa"/>
            <w:left w:w="108" w:type="dxa"/>
            <w:bottom w:w="0" w:type="dxa"/>
            <w:right w:w="108" w:type="dxa"/>
          </w:tblCellMar>
        </w:tblPrEx>
        <w:trPr>
          <w:trHeight w:val="1002"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kern w:val="0"/>
                <w:sz w:val="24"/>
                <w:szCs w:val="24"/>
              </w:rPr>
            </w:pPr>
            <w:r>
              <w:rPr>
                <w:rFonts w:hint="eastAsia" w:ascii="黑体" w:hAnsi="黑体" w:eastAsia="黑体"/>
                <w:sz w:val="32"/>
                <w:szCs w:val="32"/>
              </w:rPr>
              <mc:AlternateContent>
                <mc:Choice Requires="wps">
                  <w:drawing>
                    <wp:anchor distT="0" distB="0" distL="114300" distR="114300" simplePos="0" relativeHeight="251692032" behindDoc="0" locked="0" layoutInCell="1" allowOverlap="1">
                      <wp:simplePos x="0" y="0"/>
                      <wp:positionH relativeFrom="column">
                        <wp:posOffset>-668655</wp:posOffset>
                      </wp:positionH>
                      <wp:positionV relativeFrom="paragraph">
                        <wp:posOffset>635</wp:posOffset>
                      </wp:positionV>
                      <wp:extent cx="762000" cy="117538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39 —</w:t>
                                  </w:r>
                                </w:p>
                              </w:txbxContent>
                            </wps:txbx>
                            <wps:bodyPr vert="eaVert" upright="1"/>
                          </wps:wsp>
                        </a:graphicData>
                      </a:graphic>
                    </wp:anchor>
                  </w:drawing>
                </mc:Choice>
                <mc:Fallback>
                  <w:pict>
                    <v:shape id="_x0000_s1026" o:spid="_x0000_s1026" o:spt="202" type="#_x0000_t202" style="position:absolute;left:0pt;margin-left:-52.65pt;margin-top:0.05pt;height:92.55pt;width:60pt;z-index:251692032;mso-width-relative:page;mso-height-relative:page;" filled="f" stroked="f" coordsize="21600,21600" o:gfxdata="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PPoeI2QAAAAgBAAAPAAAAAAAAAAEAIAAAACIAAABkcnMvZG93bnJldi54bWxQSwECFAAUAAAA&#10;CACHTuJA7JAdTrQBAABeAwAADgAAAAAAAAABACAAAAAoAQAAZHJzL2Uyb0RvYy54bWxQSwUGAAAA&#10;AAYABgBZAQAATgU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39 —</w:t>
                            </w:r>
                          </w:p>
                        </w:txbxContent>
                      </v:textbox>
                    </v:shape>
                  </w:pict>
                </mc:Fallback>
              </mc:AlternateConten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w:t>
            </w:r>
          </w:p>
        </w:tc>
        <w:tc>
          <w:tcPr>
            <w:tcW w:w="12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钦州市</w:t>
            </w:r>
          </w:p>
        </w:tc>
        <w:tc>
          <w:tcPr>
            <w:tcW w:w="7247"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探究钦州保税港区工业污水处理方法科技实践活动教育方案</w:t>
            </w:r>
          </w:p>
        </w:tc>
        <w:tc>
          <w:tcPr>
            <w:tcW w:w="13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符贤光</w:t>
            </w:r>
          </w:p>
        </w:tc>
        <w:tc>
          <w:tcPr>
            <w:tcW w:w="37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钦州港经济技术开发区实验学校</w:t>
            </w:r>
          </w:p>
        </w:tc>
      </w:tr>
      <w:tr>
        <w:tblPrEx>
          <w:tblCellMar>
            <w:top w:w="0" w:type="dxa"/>
            <w:left w:w="108" w:type="dxa"/>
            <w:bottom w:w="0" w:type="dxa"/>
            <w:right w:w="108" w:type="dxa"/>
          </w:tblCellMar>
        </w:tblPrEx>
        <w:trPr>
          <w:trHeight w:val="72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mc:AlternateContent>
                <mc:Choice Requires="wps">
                  <w:drawing>
                    <wp:anchor distT="0" distB="0" distL="114300" distR="114300" simplePos="0" relativeHeight="251693056" behindDoc="0" locked="0" layoutInCell="1" allowOverlap="1">
                      <wp:simplePos x="0" y="0"/>
                      <wp:positionH relativeFrom="column">
                        <wp:posOffset>-687705</wp:posOffset>
                      </wp:positionH>
                      <wp:positionV relativeFrom="paragraph">
                        <wp:posOffset>-668655</wp:posOffset>
                      </wp:positionV>
                      <wp:extent cx="762000" cy="117538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40 —</w:t>
                                  </w:r>
                                </w:p>
                              </w:txbxContent>
                            </wps:txbx>
                            <wps:bodyPr vert="eaVert" upright="1"/>
                          </wps:wsp>
                        </a:graphicData>
                      </a:graphic>
                    </wp:anchor>
                  </w:drawing>
                </mc:Choice>
                <mc:Fallback>
                  <w:pict>
                    <v:shape id="_x0000_s1026" o:spid="_x0000_s1026" o:spt="202" type="#_x0000_t202" style="position:absolute;left:0pt;margin-left:-54.15pt;margin-top:-52.65pt;height:92.55pt;width:60pt;z-index:251693056;mso-width-relative:page;mso-height-relative:page;" filled="f" stroked="f" coordsize="21600,21600" o:gfxdata="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n7NG9sAAAALAQAADwAAAAAAAAABACAAAAAiAAAAZHJzL2Rvd25yZXYueG1sUEsBAhQA&#10;FAAAAAgAh07iQHw8db+2AQAAXgMAAA4AAAAAAAAAAQAgAAAAKgEAAGRycy9lMm9Eb2MueG1sUEsF&#10;BgAAAAAGAAYAWQEAAFIFA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40 —</w:t>
                            </w:r>
                          </w:p>
                        </w:txbxContent>
                      </v:textbox>
                    </v:shape>
                  </w:pict>
                </mc:Fallback>
              </mc:AlternateContent>
            </w:r>
            <w:r>
              <w:rPr>
                <w:rFonts w:ascii="Times New Roman" w:hAnsi="Times New Roman" w:eastAsia="仿宋_GB2312"/>
                <w:kern w:val="0"/>
                <w:sz w:val="24"/>
                <w:szCs w:val="24"/>
              </w:rPr>
              <w:t>6</w:t>
            </w:r>
          </w:p>
        </w:tc>
        <w:tc>
          <w:tcPr>
            <w:tcW w:w="12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贵港市</w:t>
            </w:r>
          </w:p>
        </w:tc>
        <w:tc>
          <w:tcPr>
            <w:tcW w:w="7247"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艾叶飘香 艾暖人心——学校艾草种植科技教育实践活动方案</w:t>
            </w:r>
          </w:p>
        </w:tc>
        <w:tc>
          <w:tcPr>
            <w:tcW w:w="13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姚武荣</w:t>
            </w:r>
          </w:p>
        </w:tc>
        <w:tc>
          <w:tcPr>
            <w:tcW w:w="37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贵港市港南区木松岭学校</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12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百色市</w:t>
            </w:r>
          </w:p>
        </w:tc>
        <w:tc>
          <w:tcPr>
            <w:tcW w:w="7247" w:type="dxa"/>
            <w:tcBorders>
              <w:top w:val="nil"/>
              <w:left w:val="nil"/>
              <w:bottom w:val="single" w:color="auto" w:sz="4" w:space="0"/>
              <w:right w:val="single" w:color="auto" w:sz="4" w:space="0"/>
            </w:tcBorders>
            <w:shd w:val="clear" w:color="auto" w:fill="auto"/>
            <w:noWrap/>
            <w:vAlign w:val="center"/>
          </w:tcPr>
          <w:p>
            <w:pPr>
              <w:widowControl/>
              <w:rPr>
                <w:rFonts w:hint="eastAsia" w:ascii="仿宋_GB2312" w:hAnsi="Times New Roman" w:eastAsia="仿宋_GB2312"/>
                <w:kern w:val="0"/>
                <w:sz w:val="24"/>
                <w:szCs w:val="24"/>
              </w:rPr>
            </w:pPr>
            <w:r>
              <w:rPr>
                <w:rFonts w:hint="eastAsia" w:ascii="仿宋_GB2312" w:hAnsi="Times New Roman" w:eastAsia="仿宋_GB2312"/>
                <w:kern w:val="0"/>
                <w:sz w:val="24"/>
                <w:szCs w:val="24"/>
              </w:rPr>
              <w:t>“植”此初心 万“物”生花植物学科教活动方案</w:t>
            </w:r>
          </w:p>
        </w:tc>
        <w:tc>
          <w:tcPr>
            <w:tcW w:w="13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赖  萍</w:t>
            </w:r>
          </w:p>
        </w:tc>
        <w:tc>
          <w:tcPr>
            <w:tcW w:w="37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百色市百色中学</w:t>
            </w:r>
          </w:p>
        </w:tc>
      </w:tr>
      <w:tr>
        <w:tblPrEx>
          <w:tblCellMar>
            <w:top w:w="0" w:type="dxa"/>
            <w:left w:w="108" w:type="dxa"/>
            <w:bottom w:w="0" w:type="dxa"/>
            <w:right w:w="108" w:type="dxa"/>
          </w:tblCellMar>
        </w:tblPrEx>
        <w:trPr>
          <w:trHeight w:val="96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8</w:t>
            </w:r>
          </w:p>
        </w:tc>
        <w:tc>
          <w:tcPr>
            <w:tcW w:w="12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河池市</w:t>
            </w:r>
          </w:p>
        </w:tc>
        <w:tc>
          <w:tcPr>
            <w:tcW w:w="7247"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kern w:val="0"/>
                <w:sz w:val="24"/>
                <w:szCs w:val="24"/>
              </w:rPr>
            </w:pPr>
            <w:r>
              <w:rPr>
                <w:rFonts w:ascii="Times New Roman" w:hAnsi="Times New Roman" w:eastAsia="仿宋_GB2312"/>
                <w:kern w:val="0"/>
                <w:sz w:val="24"/>
                <w:szCs w:val="24"/>
              </w:rPr>
              <w:t>赏毛南族花竹帽  学几何图形编程</w:t>
            </w:r>
          </w:p>
        </w:tc>
        <w:tc>
          <w:tcPr>
            <w:tcW w:w="13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谭孟怀</w:t>
            </w:r>
          </w:p>
        </w:tc>
        <w:tc>
          <w:tcPr>
            <w:tcW w:w="37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spacing w:val="-10"/>
                <w:kern w:val="0"/>
                <w:sz w:val="24"/>
                <w:szCs w:val="24"/>
              </w:rPr>
            </w:pPr>
            <w:r>
              <w:rPr>
                <w:rFonts w:ascii="Times New Roman" w:hAnsi="Times New Roman" w:eastAsia="仿宋_GB2312"/>
                <w:spacing w:val="-10"/>
                <w:kern w:val="0"/>
                <w:sz w:val="24"/>
                <w:szCs w:val="24"/>
              </w:rPr>
              <w:t>环江毛南族自治县第二高级中学</w:t>
            </w:r>
          </w:p>
        </w:tc>
      </w:tr>
    </w:tbl>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spacing w:line="600" w:lineRule="exact"/>
        <w:jc w:val="center"/>
        <w:textAlignment w:val="baseline"/>
        <w:rPr>
          <w:rFonts w:hint="eastAsia" w:ascii="方正小标宋简体" w:hAnsi="宋体" w:eastAsia="方正小标宋简体"/>
          <w:kern w:val="0"/>
          <w:sz w:val="44"/>
          <w:szCs w:val="44"/>
        </w:rPr>
      </w:pPr>
    </w:p>
    <w:p>
      <w:pPr>
        <w:widowControl/>
        <w:overflowPunct w:val="0"/>
        <w:autoSpaceDE w:val="0"/>
        <w:autoSpaceDN w:val="0"/>
        <w:adjustRightInd w:val="0"/>
        <w:snapToGrid w:val="0"/>
        <w:spacing w:line="560" w:lineRule="exact"/>
        <w:textAlignment w:val="baseline"/>
        <w:rPr>
          <w:rFonts w:hint="eastAsia" w:ascii="仿宋_GB2312" w:hAnsi="Times New Roman" w:eastAsia="仿宋_GB2312"/>
          <w:bCs/>
          <w:kern w:val="0"/>
          <w:sz w:val="32"/>
          <w:szCs w:val="32"/>
        </w:rPr>
      </w:pPr>
      <w:r>
        <w:rPr>
          <w:rFonts w:hint="eastAsia" w:ascii="黑体" w:hAnsi="宋体" w:eastAsia="黑体"/>
          <w:bCs/>
          <w:kern w:val="0"/>
          <w:sz w:val="32"/>
          <w:szCs w:val="32"/>
        </w:rPr>
        <w:t>附件5</w:t>
      </w:r>
    </w:p>
    <w:p>
      <w:pPr>
        <w:adjustRightInd w:val="0"/>
        <w:snapToGrid w:val="0"/>
        <w:spacing w:line="60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第38届广西青少年科技创新大赛</w:t>
      </w:r>
    </w:p>
    <w:p>
      <w:pPr>
        <w:adjustRightInd w:val="0"/>
        <w:snapToGrid w:val="0"/>
        <w:spacing w:line="60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终评活动报名表</w:t>
      </w:r>
    </w:p>
    <w:p>
      <w:pPr>
        <w:overflowPunct w:val="0"/>
        <w:autoSpaceDE w:val="0"/>
        <w:autoSpaceDN w:val="0"/>
        <w:adjustRightInd w:val="0"/>
        <w:spacing w:line="300" w:lineRule="exact"/>
        <w:jc w:val="left"/>
        <w:textAlignment w:val="baseline"/>
        <w:rPr>
          <w:rFonts w:hint="eastAsia" w:ascii="仿宋_GB2312" w:hAnsi="宋体" w:eastAsia="仿宋_GB2312"/>
          <w:kern w:val="0"/>
          <w:sz w:val="28"/>
          <w:szCs w:val="28"/>
        </w:rPr>
      </w:pPr>
    </w:p>
    <w:p>
      <w:pPr>
        <w:overflowPunct w:val="0"/>
        <w:autoSpaceDE w:val="0"/>
        <w:autoSpaceDN w:val="0"/>
        <w:adjustRightInd w:val="0"/>
        <w:spacing w:line="560" w:lineRule="exact"/>
        <w:textAlignment w:val="baseline"/>
        <w:rPr>
          <w:rFonts w:hint="eastAsia" w:ascii="仿宋_GB2312" w:hAnsi="宋体" w:eastAsia="仿宋_GB2312"/>
          <w:kern w:val="0"/>
          <w:sz w:val="28"/>
          <w:szCs w:val="28"/>
        </w:rPr>
      </w:pPr>
      <w:r>
        <w:rPr>
          <w:rFonts w:hint="eastAsia" w:ascii="仿宋_GB2312" w:hAnsi="宋体" w:eastAsia="仿宋_GB2312"/>
          <w:kern w:val="0"/>
          <w:sz w:val="28"/>
          <w:szCs w:val="28"/>
        </w:rPr>
        <w:t>领队签字：            单位（盖章）：                                 日期：      年   月   日</w:t>
      </w:r>
    </w:p>
    <w:tbl>
      <w:tblPr>
        <w:tblStyle w:val="4"/>
        <w:tblW w:w="50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979"/>
        <w:gridCol w:w="674"/>
        <w:gridCol w:w="790"/>
        <w:gridCol w:w="2162"/>
        <w:gridCol w:w="2784"/>
        <w:gridCol w:w="2207"/>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序号</w:t>
            </w:r>
          </w:p>
        </w:tc>
        <w:tc>
          <w:tcPr>
            <w:tcW w:w="75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领导</w:t>
            </w:r>
          </w:p>
        </w:tc>
        <w:tc>
          <w:tcPr>
            <w:tcW w:w="257"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性别</w:t>
            </w:r>
          </w:p>
        </w:tc>
        <w:tc>
          <w:tcPr>
            <w:tcW w:w="30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民族</w:t>
            </w:r>
          </w:p>
        </w:tc>
        <w:tc>
          <w:tcPr>
            <w:tcW w:w="82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职务</w:t>
            </w:r>
          </w:p>
        </w:tc>
        <w:tc>
          <w:tcPr>
            <w:tcW w:w="106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单   位</w:t>
            </w:r>
          </w:p>
        </w:tc>
        <w:tc>
          <w:tcPr>
            <w:tcW w:w="84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手机号码</w:t>
            </w:r>
          </w:p>
        </w:tc>
        <w:tc>
          <w:tcPr>
            <w:tcW w:w="622"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仿宋_GB2312"/>
                <w:w w:val="80"/>
                <w:kern w:val="0"/>
                <w:sz w:val="28"/>
                <w:szCs w:val="28"/>
              </w:rPr>
              <w:t>1</w:t>
            </w:r>
          </w:p>
        </w:tc>
        <w:tc>
          <w:tcPr>
            <w:tcW w:w="75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257"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30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2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106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4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622"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仿宋_GB2312"/>
                <w:w w:val="80"/>
                <w:kern w:val="0"/>
                <w:sz w:val="28"/>
                <w:szCs w:val="28"/>
              </w:rPr>
              <w:t>2</w:t>
            </w:r>
          </w:p>
        </w:tc>
        <w:tc>
          <w:tcPr>
            <w:tcW w:w="75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257"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30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2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106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4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622"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序号</w:t>
            </w:r>
          </w:p>
        </w:tc>
        <w:tc>
          <w:tcPr>
            <w:tcW w:w="75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领队</w:t>
            </w:r>
          </w:p>
        </w:tc>
        <w:tc>
          <w:tcPr>
            <w:tcW w:w="257"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性别</w:t>
            </w:r>
          </w:p>
        </w:tc>
        <w:tc>
          <w:tcPr>
            <w:tcW w:w="30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民族</w:t>
            </w:r>
          </w:p>
        </w:tc>
        <w:tc>
          <w:tcPr>
            <w:tcW w:w="82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职务</w:t>
            </w:r>
          </w:p>
        </w:tc>
        <w:tc>
          <w:tcPr>
            <w:tcW w:w="106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单   位</w:t>
            </w:r>
          </w:p>
        </w:tc>
        <w:tc>
          <w:tcPr>
            <w:tcW w:w="84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手机号码</w:t>
            </w:r>
          </w:p>
        </w:tc>
        <w:tc>
          <w:tcPr>
            <w:tcW w:w="622"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仿宋_GB2312"/>
                <w:w w:val="80"/>
                <w:kern w:val="0"/>
                <w:sz w:val="28"/>
                <w:szCs w:val="28"/>
              </w:rPr>
              <w:t>1</w:t>
            </w:r>
          </w:p>
        </w:tc>
        <w:tc>
          <w:tcPr>
            <w:tcW w:w="75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257"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30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2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106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4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622"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仿宋_GB2312"/>
                <w:w w:val="80"/>
                <w:kern w:val="0"/>
                <w:sz w:val="28"/>
                <w:szCs w:val="28"/>
              </w:rPr>
              <w:t>2</w:t>
            </w:r>
          </w:p>
        </w:tc>
        <w:tc>
          <w:tcPr>
            <w:tcW w:w="75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257"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30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2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106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4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622"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序号</w:t>
            </w:r>
          </w:p>
        </w:tc>
        <w:tc>
          <w:tcPr>
            <w:tcW w:w="75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学生参赛代表</w:t>
            </w:r>
          </w:p>
        </w:tc>
        <w:tc>
          <w:tcPr>
            <w:tcW w:w="257"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性别</w:t>
            </w:r>
          </w:p>
        </w:tc>
        <w:tc>
          <w:tcPr>
            <w:tcW w:w="30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民族</w:t>
            </w:r>
          </w:p>
        </w:tc>
        <w:tc>
          <w:tcPr>
            <w:tcW w:w="824" w:type="pct"/>
            <w:noWrap w:val="0"/>
            <w:vAlign w:val="center"/>
          </w:tcPr>
          <w:p>
            <w:pPr>
              <w:widowControl/>
              <w:overflowPunct w:val="0"/>
              <w:autoSpaceDE w:val="0"/>
              <w:autoSpaceDN w:val="0"/>
              <w:adjustRightInd w:val="0"/>
              <w:spacing w:line="36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参赛学段</w:t>
            </w:r>
          </w:p>
          <w:p>
            <w:pPr>
              <w:widowControl/>
              <w:overflowPunct w:val="0"/>
              <w:autoSpaceDE w:val="0"/>
              <w:autoSpaceDN w:val="0"/>
              <w:adjustRightInd w:val="0"/>
              <w:spacing w:line="36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（小学/初中/高中）</w:t>
            </w:r>
          </w:p>
        </w:tc>
        <w:tc>
          <w:tcPr>
            <w:tcW w:w="106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学  校</w:t>
            </w:r>
          </w:p>
        </w:tc>
        <w:tc>
          <w:tcPr>
            <w:tcW w:w="84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手机号码</w:t>
            </w:r>
          </w:p>
        </w:tc>
        <w:tc>
          <w:tcPr>
            <w:tcW w:w="622"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仿宋_GB2312"/>
                <w:w w:val="80"/>
                <w:kern w:val="0"/>
                <w:sz w:val="28"/>
                <w:szCs w:val="28"/>
              </w:rPr>
              <w:t>1</w:t>
            </w:r>
          </w:p>
        </w:tc>
        <w:tc>
          <w:tcPr>
            <w:tcW w:w="75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257"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30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2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106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4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622"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仿宋_GB2312"/>
                <w:kern w:val="0"/>
                <w:sz w:val="28"/>
                <w:szCs w:val="28"/>
              </w:rPr>
              <mc:AlternateContent>
                <mc:Choice Requires="wps">
                  <w:drawing>
                    <wp:anchor distT="0" distB="0" distL="114300" distR="114300" simplePos="0" relativeHeight="251694080" behindDoc="0" locked="0" layoutInCell="1" allowOverlap="1">
                      <wp:simplePos x="0" y="0"/>
                      <wp:positionH relativeFrom="column">
                        <wp:posOffset>-810895</wp:posOffset>
                      </wp:positionH>
                      <wp:positionV relativeFrom="paragraph">
                        <wp:posOffset>1905</wp:posOffset>
                      </wp:positionV>
                      <wp:extent cx="762000" cy="117538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41 —</w:t>
                                  </w:r>
                                </w:p>
                              </w:txbxContent>
                            </wps:txbx>
                            <wps:bodyPr vert="eaVert" upright="1"/>
                          </wps:wsp>
                        </a:graphicData>
                      </a:graphic>
                    </wp:anchor>
                  </w:drawing>
                </mc:Choice>
                <mc:Fallback>
                  <w:pict>
                    <v:shape id="_x0000_s1026" o:spid="_x0000_s1026" o:spt="202" type="#_x0000_t202" style="position:absolute;left:0pt;margin-left:-63.85pt;margin-top:0.15pt;height:92.55pt;width:60pt;z-index:251694080;mso-width-relative:page;mso-height-relative:page;" filled="f" stroked="f" coordsize="21600,21600" o:gfxdata="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8dvYy9kAAAAIAQAADwAAAAAAAAABACAAAAAiAAAAZHJzL2Rvd25yZXYueG1sUEsBAhQAFAAA&#10;AAgAh07iQJDV/KC1AQAAXgMAAA4AAAAAAAAAAQAgAAAAKAEAAGRycy9lMm9Eb2MueG1sUEsFBgAA&#10;AAAGAAYAWQEAAE8FA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41 —</w:t>
                            </w:r>
                          </w:p>
                        </w:txbxContent>
                      </v:textbox>
                    </v:shape>
                  </w:pict>
                </mc:Fallback>
              </mc:AlternateContent>
            </w:r>
            <w:r>
              <w:rPr>
                <w:rFonts w:ascii="Times New Roman" w:hAnsi="Times New Roman" w:eastAsia="仿宋_GB2312"/>
                <w:w w:val="80"/>
                <w:kern w:val="0"/>
                <w:sz w:val="28"/>
                <w:szCs w:val="28"/>
              </w:rPr>
              <w:t>2</w:t>
            </w:r>
          </w:p>
        </w:tc>
        <w:tc>
          <w:tcPr>
            <w:tcW w:w="75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257"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30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2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106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4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622"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仿宋_GB2312"/>
                <w:w w:val="80"/>
                <w:kern w:val="0"/>
                <w:sz w:val="28"/>
                <w:szCs w:val="28"/>
              </w:rPr>
              <w:t>3</w:t>
            </w:r>
          </w:p>
        </w:tc>
        <w:tc>
          <w:tcPr>
            <w:tcW w:w="75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257"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30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2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106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4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622"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仿宋_GB2312"/>
                <w:kern w:val="0"/>
                <w:sz w:val="28"/>
                <w:szCs w:val="28"/>
              </w:rPr>
              <mc:AlternateContent>
                <mc:Choice Requires="wps">
                  <w:drawing>
                    <wp:anchor distT="0" distB="0" distL="114300" distR="114300" simplePos="0" relativeHeight="251695104" behindDoc="0" locked="0" layoutInCell="1" allowOverlap="1">
                      <wp:simplePos x="0" y="0"/>
                      <wp:positionH relativeFrom="column">
                        <wp:posOffset>-897255</wp:posOffset>
                      </wp:positionH>
                      <wp:positionV relativeFrom="paragraph">
                        <wp:posOffset>-226060</wp:posOffset>
                      </wp:positionV>
                      <wp:extent cx="762000" cy="117538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62000" cy="1175385"/>
                              </a:xfrm>
                              <a:prstGeom prst="rect">
                                <a:avLst/>
                              </a:prstGeom>
                              <a:noFill/>
                              <a:ln>
                                <a:noFill/>
                              </a:ln>
                            </wps:spPr>
                            <wps:txbx>
                              <w:txbxContent>
                                <w:p>
                                  <w:pPr>
                                    <w:jc w:val="center"/>
                                    <w:rPr>
                                      <w:rFonts w:ascii="宋体" w:hAnsi="宋体"/>
                                      <w:sz w:val="28"/>
                                      <w:szCs w:val="28"/>
                                    </w:rPr>
                                  </w:pPr>
                                  <w:r>
                                    <w:rPr>
                                      <w:rFonts w:hint="eastAsia" w:ascii="宋体" w:hAnsi="宋体"/>
                                      <w:sz w:val="28"/>
                                      <w:szCs w:val="28"/>
                                    </w:rPr>
                                    <w:t>— 42 —</w:t>
                                  </w:r>
                                </w:p>
                              </w:txbxContent>
                            </wps:txbx>
                            <wps:bodyPr vert="eaVert" upright="1"/>
                          </wps:wsp>
                        </a:graphicData>
                      </a:graphic>
                    </wp:anchor>
                  </w:drawing>
                </mc:Choice>
                <mc:Fallback>
                  <w:pict>
                    <v:shape id="_x0000_s1026" o:spid="_x0000_s1026" o:spt="202" type="#_x0000_t202" style="position:absolute;left:0pt;margin-left:-70.65pt;margin-top:-17.8pt;height:92.55pt;width:60pt;z-index:251695104;mso-width-relative:page;mso-height-relative:page;" filled="f" stroked="f" coordsize="21600,21600" o:gfxdata="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oDTDrcAAAADAEAAA8AAAAAAAAAAQAgAAAAIgAAAGRycy9kb3ducmV2LnhtbFBLAQIU&#10;ABQAAAAIAIdO4kDzlxFPtgEAAF4DAAAOAAAAAAAAAAEAIAAAACsBAABkcnMvZTJvRG9jLnhtbFBL&#10;BQYAAAAABgAGAFkBAABTBQAAAAA=&#10;">
                      <v:path/>
                      <v:fill on="f" focussize="0,0"/>
                      <v:stroke on="f"/>
                      <v:imagedata o:title=""/>
                      <o:lock v:ext="edit"/>
                      <v:textbox style="layout-flow:vertical-ideographic;">
                        <w:txbxContent>
                          <w:p>
                            <w:pPr>
                              <w:jc w:val="center"/>
                              <w:rPr>
                                <w:rFonts w:ascii="宋体" w:hAnsi="宋体"/>
                                <w:sz w:val="28"/>
                                <w:szCs w:val="28"/>
                              </w:rPr>
                            </w:pPr>
                            <w:r>
                              <w:rPr>
                                <w:rFonts w:hint="eastAsia" w:ascii="宋体" w:hAnsi="宋体"/>
                                <w:sz w:val="28"/>
                                <w:szCs w:val="28"/>
                              </w:rPr>
                              <w:t>— 42 —</w:t>
                            </w:r>
                          </w:p>
                        </w:txbxContent>
                      </v:textbox>
                    </v:shape>
                  </w:pict>
                </mc:Fallback>
              </mc:AlternateContent>
            </w:r>
            <w:r>
              <w:rPr>
                <w:rFonts w:ascii="Times New Roman" w:hAnsi="Times New Roman" w:eastAsia="仿宋_GB2312"/>
                <w:w w:val="80"/>
                <w:kern w:val="0"/>
                <w:sz w:val="28"/>
                <w:szCs w:val="28"/>
              </w:rPr>
              <w:t>4</w:t>
            </w:r>
          </w:p>
        </w:tc>
        <w:tc>
          <w:tcPr>
            <w:tcW w:w="75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257"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30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2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106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4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622"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仿宋_GB2312"/>
                <w:w w:val="80"/>
                <w:kern w:val="0"/>
                <w:sz w:val="28"/>
                <w:szCs w:val="28"/>
              </w:rPr>
              <w:t>5</w:t>
            </w:r>
          </w:p>
        </w:tc>
        <w:tc>
          <w:tcPr>
            <w:tcW w:w="75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257"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30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2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106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4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622"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黑体"/>
                <w:w w:val="80"/>
                <w:kern w:val="0"/>
                <w:sz w:val="28"/>
                <w:szCs w:val="28"/>
              </w:rPr>
              <w:t>序号</w:t>
            </w:r>
          </w:p>
        </w:tc>
        <w:tc>
          <w:tcPr>
            <w:tcW w:w="75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辅导员参赛代表</w:t>
            </w:r>
          </w:p>
        </w:tc>
        <w:tc>
          <w:tcPr>
            <w:tcW w:w="257"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黑体"/>
                <w:w w:val="80"/>
                <w:kern w:val="0"/>
                <w:sz w:val="28"/>
                <w:szCs w:val="28"/>
              </w:rPr>
              <w:t>性别</w:t>
            </w:r>
          </w:p>
        </w:tc>
        <w:tc>
          <w:tcPr>
            <w:tcW w:w="30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黑体"/>
                <w:w w:val="80"/>
                <w:kern w:val="0"/>
                <w:sz w:val="28"/>
                <w:szCs w:val="28"/>
              </w:rPr>
              <w:t>民族</w:t>
            </w:r>
          </w:p>
        </w:tc>
        <w:tc>
          <w:tcPr>
            <w:tcW w:w="824" w:type="pct"/>
            <w:noWrap w:val="0"/>
            <w:vAlign w:val="center"/>
          </w:tcPr>
          <w:p>
            <w:pPr>
              <w:widowControl/>
              <w:overflowPunct w:val="0"/>
              <w:autoSpaceDE w:val="0"/>
              <w:autoSpaceDN w:val="0"/>
              <w:adjustRightInd w:val="0"/>
              <w:spacing w:line="360" w:lineRule="exact"/>
              <w:jc w:val="center"/>
              <w:textAlignment w:val="baseline"/>
              <w:rPr>
                <w:rFonts w:ascii="Times New Roman" w:hAnsi="Times New Roman" w:eastAsia="黑体"/>
                <w:w w:val="80"/>
                <w:kern w:val="0"/>
                <w:sz w:val="28"/>
                <w:szCs w:val="28"/>
              </w:rPr>
            </w:pPr>
            <w:r>
              <w:rPr>
                <w:rFonts w:ascii="Times New Roman" w:hAnsi="Times New Roman" w:eastAsia="黑体"/>
                <w:w w:val="80"/>
                <w:kern w:val="0"/>
                <w:sz w:val="28"/>
                <w:szCs w:val="28"/>
              </w:rPr>
              <w:t>参赛类别</w:t>
            </w:r>
          </w:p>
          <w:p>
            <w:pPr>
              <w:widowControl/>
              <w:overflowPunct w:val="0"/>
              <w:autoSpaceDE w:val="0"/>
              <w:autoSpaceDN w:val="0"/>
              <w:adjustRightInd w:val="0"/>
              <w:spacing w:line="360" w:lineRule="exact"/>
              <w:jc w:val="center"/>
              <w:textAlignment w:val="baseline"/>
              <w:rPr>
                <w:rFonts w:ascii="Times New Roman" w:hAnsi="Times New Roman" w:eastAsia="仿宋_GB2312"/>
                <w:w w:val="80"/>
                <w:kern w:val="0"/>
                <w:sz w:val="28"/>
                <w:szCs w:val="28"/>
              </w:rPr>
            </w:pPr>
            <w:r>
              <w:rPr>
                <w:rFonts w:ascii="Times New Roman" w:hAnsi="Times New Roman" w:eastAsia="黑体"/>
                <w:w w:val="80"/>
                <w:kern w:val="0"/>
                <w:sz w:val="28"/>
                <w:szCs w:val="28"/>
              </w:rPr>
              <w:t>（制作类/方案类)</w:t>
            </w:r>
          </w:p>
        </w:tc>
        <w:tc>
          <w:tcPr>
            <w:tcW w:w="106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黑体"/>
                <w:w w:val="80"/>
                <w:kern w:val="0"/>
                <w:sz w:val="28"/>
                <w:szCs w:val="28"/>
              </w:rPr>
              <w:t>学  校</w:t>
            </w:r>
          </w:p>
        </w:tc>
        <w:tc>
          <w:tcPr>
            <w:tcW w:w="84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黑体"/>
                <w:w w:val="80"/>
                <w:kern w:val="0"/>
                <w:sz w:val="28"/>
                <w:szCs w:val="28"/>
              </w:rPr>
              <w:t>手机号码</w:t>
            </w:r>
          </w:p>
        </w:tc>
        <w:tc>
          <w:tcPr>
            <w:tcW w:w="622"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黑体"/>
                <w:w w:val="8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仿宋_GB2312"/>
                <w:w w:val="80"/>
                <w:kern w:val="0"/>
                <w:sz w:val="28"/>
                <w:szCs w:val="28"/>
              </w:rPr>
              <w:t>1</w:t>
            </w:r>
          </w:p>
        </w:tc>
        <w:tc>
          <w:tcPr>
            <w:tcW w:w="75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257"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30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2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106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4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622"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仿宋_GB2312"/>
                <w:w w:val="80"/>
                <w:kern w:val="0"/>
                <w:sz w:val="28"/>
                <w:szCs w:val="28"/>
              </w:rPr>
              <w:t>2</w:t>
            </w:r>
          </w:p>
        </w:tc>
        <w:tc>
          <w:tcPr>
            <w:tcW w:w="75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257"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30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2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106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4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622"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仿宋_GB2312"/>
                <w:w w:val="80"/>
                <w:kern w:val="0"/>
                <w:sz w:val="28"/>
                <w:szCs w:val="28"/>
              </w:rPr>
              <w:t>3</w:t>
            </w:r>
          </w:p>
        </w:tc>
        <w:tc>
          <w:tcPr>
            <w:tcW w:w="75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257"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30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2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106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4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622"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仿宋_GB2312"/>
                <w:w w:val="80"/>
                <w:kern w:val="0"/>
                <w:sz w:val="28"/>
                <w:szCs w:val="28"/>
              </w:rPr>
              <w:t>4</w:t>
            </w:r>
          </w:p>
        </w:tc>
        <w:tc>
          <w:tcPr>
            <w:tcW w:w="75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257"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30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2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106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4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622"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仿宋_GB2312"/>
                <w:w w:val="80"/>
                <w:kern w:val="0"/>
                <w:sz w:val="28"/>
                <w:szCs w:val="28"/>
              </w:rPr>
              <w:t>5</w:t>
            </w:r>
          </w:p>
        </w:tc>
        <w:tc>
          <w:tcPr>
            <w:tcW w:w="75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257"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30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24"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106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841"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c>
          <w:tcPr>
            <w:tcW w:w="622"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 w:type="pct"/>
            <w:noWrap w:val="0"/>
            <w:vAlign w:val="center"/>
          </w:tcPr>
          <w:p>
            <w:pPr>
              <w:widowControl/>
              <w:overflowPunct w:val="0"/>
              <w:autoSpaceDE w:val="0"/>
              <w:autoSpaceDN w:val="0"/>
              <w:adjustRightInd w:val="0"/>
              <w:spacing w:line="440" w:lineRule="exact"/>
              <w:jc w:val="center"/>
              <w:textAlignment w:val="baseline"/>
              <w:rPr>
                <w:rFonts w:ascii="Times New Roman" w:hAnsi="Times New Roman" w:eastAsia="仿宋_GB2312"/>
                <w:w w:val="80"/>
                <w:kern w:val="0"/>
                <w:sz w:val="28"/>
                <w:szCs w:val="28"/>
              </w:rPr>
            </w:pPr>
            <w:r>
              <w:rPr>
                <w:rFonts w:ascii="Times New Roman" w:hAnsi="Times New Roman" w:eastAsia="仿宋_GB2312"/>
                <w:b/>
                <w:bCs/>
                <w:w w:val="80"/>
                <w:kern w:val="0"/>
                <w:sz w:val="28"/>
                <w:szCs w:val="28"/>
              </w:rPr>
              <w:t>合计：</w:t>
            </w:r>
          </w:p>
        </w:tc>
        <w:tc>
          <w:tcPr>
            <w:tcW w:w="4663" w:type="pct"/>
            <w:gridSpan w:val="7"/>
            <w:noWrap w:val="0"/>
            <w:vAlign w:val="center"/>
          </w:tcPr>
          <w:p>
            <w:pPr>
              <w:widowControl/>
              <w:overflowPunct w:val="0"/>
              <w:autoSpaceDE w:val="0"/>
              <w:autoSpaceDN w:val="0"/>
              <w:adjustRightInd w:val="0"/>
              <w:spacing w:line="440" w:lineRule="exact"/>
              <w:jc w:val="left"/>
              <w:textAlignment w:val="baseline"/>
              <w:rPr>
                <w:rFonts w:ascii="Times New Roman" w:hAnsi="Times New Roman" w:eastAsia="仿宋_GB2312"/>
                <w:w w:val="80"/>
                <w:kern w:val="0"/>
                <w:sz w:val="28"/>
                <w:szCs w:val="28"/>
              </w:rPr>
            </w:pPr>
            <w:r>
              <w:rPr>
                <w:rFonts w:ascii="Times New Roman" w:hAnsi="Times New Roman" w:eastAsia="仿宋_GB2312"/>
                <w:b/>
                <w:bCs/>
                <w:w w:val="80"/>
                <w:kern w:val="0"/>
                <w:sz w:val="28"/>
                <w:szCs w:val="28"/>
              </w:rPr>
              <w:t>共  人。</w:t>
            </w:r>
          </w:p>
        </w:tc>
      </w:tr>
    </w:tbl>
    <w:p>
      <w:pPr>
        <w:spacing w:line="400" w:lineRule="exact"/>
        <w:rPr>
          <w:rFonts w:hint="eastAsia" w:ascii="仿宋_GB2312" w:eastAsia="仿宋_GB2312"/>
          <w:sz w:val="28"/>
        </w:rPr>
      </w:pPr>
    </w:p>
    <w:p>
      <w:pPr>
        <w:spacing w:line="400" w:lineRule="exact"/>
        <w:rPr>
          <w:rFonts w:hint="eastAsia" w:ascii="仿宋_GB2312" w:eastAsia="仿宋_GB2312"/>
          <w:sz w:val="28"/>
        </w:rPr>
      </w:pPr>
      <w:r>
        <w:rPr>
          <w:rFonts w:hint="eastAsia" w:ascii="仿宋_GB2312" w:eastAsia="仿宋_GB2312"/>
          <w:sz w:val="28"/>
        </w:rPr>
        <w:t>注：本表可复制，可续页。</w:t>
      </w:r>
    </w:p>
    <w:p>
      <w:pPr>
        <w:spacing w:line="400" w:lineRule="exact"/>
        <w:rPr>
          <w:rFonts w:hint="eastAsia"/>
        </w:rPr>
      </w:pPr>
      <w:r>
        <w:rPr>
          <w:rFonts w:hint="eastAsia" w:ascii="仿宋_GB2312" w:eastAsia="仿宋_GB2312"/>
          <w:sz w:val="28"/>
        </w:rPr>
        <w:t>填表说明：“参赛学段”请注明小学/初中/高中；“参赛类别”请注明制作类/方案类等。</w:t>
      </w:r>
      <w:r>
        <w:rPr>
          <w:rFonts w:hint="eastAsia"/>
        </w:rPr>
        <w:t xml:space="preserve">                           </w:t>
      </w:r>
    </w:p>
    <w:p>
      <w:pPr>
        <w:widowControl/>
        <w:overflowPunct w:val="0"/>
        <w:autoSpaceDE w:val="0"/>
        <w:autoSpaceDN w:val="0"/>
        <w:adjustRightInd w:val="0"/>
        <w:spacing w:line="400" w:lineRule="exact"/>
        <w:ind w:firstLine="560" w:firstLineChars="200"/>
        <w:jc w:val="left"/>
        <w:textAlignment w:val="baseline"/>
        <w:rPr>
          <w:rFonts w:hint="eastAsia" w:ascii="仿宋_GB2312" w:hAnsi="宋体" w:eastAsia="仿宋_GB2312"/>
          <w:kern w:val="0"/>
          <w:sz w:val="28"/>
          <w:szCs w:val="28"/>
        </w:rPr>
      </w:pPr>
    </w:p>
    <w:p>
      <w:pPr>
        <w:widowControl/>
        <w:overflowPunct w:val="0"/>
        <w:autoSpaceDE w:val="0"/>
        <w:autoSpaceDN w:val="0"/>
        <w:adjustRightInd w:val="0"/>
        <w:spacing w:line="400" w:lineRule="exact"/>
        <w:ind w:firstLine="560" w:firstLineChars="200"/>
        <w:jc w:val="left"/>
        <w:textAlignment w:val="baseline"/>
        <w:rPr>
          <w:rFonts w:hint="eastAsia" w:ascii="仿宋_GB2312" w:hAnsi="宋体" w:eastAsia="仿宋_GB2312"/>
          <w:kern w:val="0"/>
          <w:sz w:val="28"/>
          <w:szCs w:val="28"/>
        </w:rPr>
      </w:pPr>
    </w:p>
    <w:p>
      <w:pPr>
        <w:widowControl/>
        <w:overflowPunct w:val="0"/>
        <w:autoSpaceDE w:val="0"/>
        <w:autoSpaceDN w:val="0"/>
        <w:adjustRightInd w:val="0"/>
        <w:spacing w:line="400" w:lineRule="exact"/>
        <w:ind w:firstLine="560" w:firstLineChars="200"/>
        <w:jc w:val="left"/>
        <w:textAlignment w:val="baseline"/>
        <w:rPr>
          <w:rFonts w:hint="eastAsia" w:ascii="仿宋_GB2312" w:hAnsi="宋体" w:eastAsia="仿宋_GB2312"/>
          <w:kern w:val="0"/>
          <w:sz w:val="28"/>
          <w:szCs w:val="28"/>
        </w:rPr>
      </w:pPr>
    </w:p>
    <w:p>
      <w:pPr>
        <w:widowControl/>
        <w:overflowPunct w:val="0"/>
        <w:autoSpaceDE w:val="0"/>
        <w:autoSpaceDN w:val="0"/>
        <w:adjustRightInd w:val="0"/>
        <w:spacing w:line="400" w:lineRule="exact"/>
        <w:ind w:firstLine="560" w:firstLineChars="200"/>
        <w:jc w:val="left"/>
        <w:textAlignment w:val="baseline"/>
        <w:rPr>
          <w:rFonts w:hint="eastAsia" w:ascii="仿宋_GB2312" w:hAnsi="宋体" w:eastAsia="仿宋_GB2312"/>
          <w:kern w:val="0"/>
          <w:sz w:val="28"/>
          <w:szCs w:val="28"/>
        </w:rPr>
      </w:pPr>
    </w:p>
    <w:p>
      <w:pPr>
        <w:widowControl/>
        <w:overflowPunct w:val="0"/>
        <w:autoSpaceDE w:val="0"/>
        <w:autoSpaceDN w:val="0"/>
        <w:adjustRightInd w:val="0"/>
        <w:spacing w:line="400" w:lineRule="exact"/>
        <w:ind w:firstLine="560" w:firstLineChars="200"/>
        <w:jc w:val="left"/>
        <w:textAlignment w:val="baseline"/>
        <w:rPr>
          <w:rFonts w:hint="eastAsia" w:ascii="仿宋_GB2312" w:hAnsi="宋体" w:eastAsia="仿宋_GB2312"/>
          <w:kern w:val="0"/>
          <w:sz w:val="28"/>
          <w:szCs w:val="28"/>
        </w:rPr>
      </w:pPr>
    </w:p>
    <w:p>
      <w:pPr>
        <w:widowControl/>
        <w:overflowPunct w:val="0"/>
        <w:autoSpaceDE w:val="0"/>
        <w:autoSpaceDN w:val="0"/>
        <w:adjustRightInd w:val="0"/>
        <w:spacing w:line="400" w:lineRule="exact"/>
        <w:ind w:firstLine="560" w:firstLineChars="200"/>
        <w:jc w:val="left"/>
        <w:textAlignment w:val="baseline"/>
        <w:rPr>
          <w:rFonts w:ascii="仿宋_GB2312" w:hAnsi="宋体" w:eastAsia="仿宋_GB2312"/>
          <w:kern w:val="0"/>
          <w:sz w:val="28"/>
          <w:szCs w:val="28"/>
        </w:rPr>
        <w:sectPr>
          <w:footerReference r:id="rId3" w:type="default"/>
          <w:footerReference r:id="rId4" w:type="even"/>
          <w:pgSz w:w="16838" w:h="11906" w:orient="landscape"/>
          <w:pgMar w:top="1588" w:right="2098" w:bottom="1474" w:left="1985" w:header="851" w:footer="992" w:gutter="0"/>
          <w:cols w:space="720" w:num="1"/>
          <w:docGrid w:type="lines" w:linePitch="312" w:charSpace="0"/>
        </w:sectPr>
      </w:pPr>
    </w:p>
    <w:p>
      <w:pPr>
        <w:adjustRightInd w:val="0"/>
        <w:snapToGrid w:val="0"/>
        <w:spacing w:line="560" w:lineRule="exact"/>
        <w:rPr>
          <w:rFonts w:ascii="Times New Roman" w:hAnsi="Times New Roman" w:eastAsia="黑体"/>
          <w:bCs/>
          <w:sz w:val="32"/>
          <w:szCs w:val="32"/>
        </w:rPr>
      </w:pPr>
      <w:r>
        <w:rPr>
          <w:rFonts w:ascii="Times New Roman" w:hAnsi="Times New Roman" w:eastAsia="黑体"/>
          <w:bCs/>
          <w:sz w:val="32"/>
          <w:szCs w:val="32"/>
        </w:rPr>
        <w:t>附件6</w:t>
      </w:r>
    </w:p>
    <w:p>
      <w:pPr>
        <w:adjustRightInd w:val="0"/>
        <w:snapToGrid w:val="0"/>
        <w:spacing w:line="400" w:lineRule="exact"/>
        <w:rPr>
          <w:rFonts w:ascii="Times New Roman" w:hAnsi="Times New Roman" w:eastAsia="黑体"/>
          <w:bCs/>
          <w:sz w:val="32"/>
          <w:szCs w:val="32"/>
        </w:rPr>
      </w:pPr>
    </w:p>
    <w:p>
      <w:pPr>
        <w:adjustRightInd w:val="0"/>
        <w:snapToGrid w:val="0"/>
        <w:spacing w:line="60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第</w:t>
      </w:r>
      <w:r>
        <w:rPr>
          <w:rFonts w:ascii="方正小标宋简体" w:hAnsi="宋体" w:eastAsia="方正小标宋简体"/>
          <w:bCs/>
          <w:sz w:val="44"/>
          <w:szCs w:val="44"/>
        </w:rPr>
        <w:t>3</w:t>
      </w:r>
      <w:r>
        <w:rPr>
          <w:rFonts w:hint="eastAsia" w:ascii="方正小标宋简体" w:hAnsi="宋体" w:eastAsia="方正小标宋简体"/>
          <w:bCs/>
          <w:sz w:val="44"/>
          <w:szCs w:val="44"/>
        </w:rPr>
        <w:t>8届广西青少年科技创新大赛</w:t>
      </w:r>
    </w:p>
    <w:p>
      <w:pPr>
        <w:adjustRightInd w:val="0"/>
        <w:snapToGrid w:val="0"/>
        <w:spacing w:line="60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终评活动日程安排表</w:t>
      </w:r>
    </w:p>
    <w:p>
      <w:pPr>
        <w:adjustRightInd w:val="0"/>
        <w:snapToGrid w:val="0"/>
        <w:spacing w:line="600" w:lineRule="exact"/>
        <w:jc w:val="center"/>
        <w:rPr>
          <w:rFonts w:hint="eastAsia" w:ascii="楷体_GB2312" w:hAnsi="宋体" w:eastAsia="楷体_GB2312"/>
          <w:bCs/>
          <w:sz w:val="32"/>
          <w:szCs w:val="32"/>
        </w:rPr>
      </w:pPr>
      <w:r>
        <w:rPr>
          <w:rFonts w:hint="eastAsia" w:ascii="楷体_GB2312" w:hAnsi="宋体" w:eastAsia="楷体_GB2312"/>
          <w:bCs/>
          <w:sz w:val="32"/>
          <w:szCs w:val="32"/>
        </w:rPr>
        <w:t>（暂定）</w:t>
      </w:r>
    </w:p>
    <w:p>
      <w:pPr>
        <w:adjustRightInd w:val="0"/>
        <w:snapToGrid w:val="0"/>
        <w:spacing w:line="400" w:lineRule="exact"/>
        <w:rPr>
          <w:rFonts w:hint="eastAsia" w:ascii="黑体" w:hAnsi="华文中宋" w:eastAsia="黑体"/>
          <w:b/>
          <w:sz w:val="28"/>
          <w:szCs w:val="28"/>
        </w:rPr>
      </w:pPr>
    </w:p>
    <w:p>
      <w:pPr>
        <w:adjustRightInd w:val="0"/>
        <w:snapToGrid w:val="0"/>
        <w:spacing w:line="460" w:lineRule="exact"/>
        <w:rPr>
          <w:rFonts w:hint="eastAsia" w:ascii="仿宋_GB2312" w:hAnsi="Times New Roman" w:eastAsia="仿宋_GB2312"/>
          <w:bCs/>
          <w:sz w:val="32"/>
          <w:szCs w:val="32"/>
        </w:rPr>
      </w:pPr>
      <w:r>
        <w:rPr>
          <w:rFonts w:hint="eastAsia" w:ascii="黑体" w:hAnsi="华文中宋" w:eastAsia="黑体"/>
          <w:sz w:val="32"/>
          <w:szCs w:val="32"/>
        </w:rPr>
        <w:t>地点：</w:t>
      </w:r>
      <w:r>
        <w:rPr>
          <w:rFonts w:hint="eastAsia" w:ascii="仿宋_GB2312" w:hAnsi="Times New Roman" w:eastAsia="仿宋_GB2312"/>
          <w:bCs/>
          <w:sz w:val="32"/>
          <w:szCs w:val="32"/>
        </w:rPr>
        <w:t>广西科技馆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2395"/>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60" w:type="dxa"/>
            <w:gridSpan w:val="2"/>
            <w:noWrap w:val="0"/>
            <w:vAlign w:val="center"/>
          </w:tcPr>
          <w:p>
            <w:pPr>
              <w:adjustRightInd w:val="0"/>
              <w:snapToGrid w:val="0"/>
              <w:spacing w:line="460" w:lineRule="exact"/>
              <w:jc w:val="center"/>
              <w:rPr>
                <w:rFonts w:ascii="Times New Roman" w:hAnsi="Times New Roman" w:eastAsia="黑体"/>
                <w:sz w:val="28"/>
                <w:szCs w:val="28"/>
              </w:rPr>
            </w:pPr>
            <w:r>
              <w:rPr>
                <w:rFonts w:ascii="Times New Roman" w:hAnsi="Times New Roman" w:eastAsia="黑体"/>
                <w:sz w:val="28"/>
                <w:szCs w:val="28"/>
              </w:rPr>
              <w:t>时 间</w:t>
            </w:r>
          </w:p>
        </w:tc>
        <w:tc>
          <w:tcPr>
            <w:tcW w:w="5040" w:type="dxa"/>
            <w:noWrap w:val="0"/>
            <w:vAlign w:val="center"/>
          </w:tcPr>
          <w:p>
            <w:pPr>
              <w:adjustRightInd w:val="0"/>
              <w:snapToGrid w:val="0"/>
              <w:spacing w:line="460" w:lineRule="exact"/>
              <w:jc w:val="center"/>
              <w:rPr>
                <w:rFonts w:ascii="Times New Roman" w:hAnsi="Times New Roman" w:eastAsia="黑体"/>
                <w:sz w:val="28"/>
                <w:szCs w:val="28"/>
              </w:rPr>
            </w:pPr>
            <w:r>
              <w:rPr>
                <w:rFonts w:ascii="Times New Roman" w:hAnsi="Times New Roman" w:eastAsia="黑体"/>
                <w:sz w:val="28"/>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365" w:type="dxa"/>
            <w:vMerge w:val="restart"/>
            <w:noWrap w:val="0"/>
            <w:vAlign w:val="center"/>
          </w:tcPr>
          <w:p>
            <w:pPr>
              <w:adjustRightInd w:val="0"/>
              <w:snapToGrid w:val="0"/>
              <w:spacing w:line="460" w:lineRule="exact"/>
              <w:rPr>
                <w:rFonts w:ascii="Times New Roman" w:hAnsi="Times New Roman" w:eastAsia="仿宋_GB2312"/>
                <w:sz w:val="28"/>
                <w:szCs w:val="28"/>
              </w:rPr>
            </w:pPr>
            <w:r>
              <w:rPr>
                <w:rFonts w:ascii="Times New Roman" w:hAnsi="Times New Roman" w:eastAsia="仿宋_GB2312"/>
                <w:sz w:val="28"/>
                <w:szCs w:val="28"/>
              </w:rPr>
              <w:t>3月29日</w:t>
            </w:r>
            <w:r>
              <w:rPr>
                <w:rFonts w:ascii="Times New Roman" w:hAnsi="Times New Roman" w:eastAsia="仿宋_GB2312"/>
                <w:spacing w:val="-20"/>
                <w:sz w:val="28"/>
                <w:szCs w:val="28"/>
              </w:rPr>
              <w:t>（星期五）</w:t>
            </w:r>
          </w:p>
        </w:tc>
        <w:tc>
          <w:tcPr>
            <w:tcW w:w="2395" w:type="dxa"/>
            <w:noWrap w:val="0"/>
            <w:vAlign w:val="center"/>
          </w:tcPr>
          <w:p>
            <w:pPr>
              <w:adjustRightInd w:val="0"/>
              <w:snapToGrid w:val="0"/>
              <w:spacing w:line="460" w:lineRule="exact"/>
              <w:jc w:val="center"/>
              <w:rPr>
                <w:rFonts w:ascii="Times New Roman" w:hAnsi="Times New Roman" w:eastAsia="仿宋_GB2312"/>
                <w:sz w:val="28"/>
                <w:szCs w:val="28"/>
              </w:rPr>
            </w:pPr>
            <w:r>
              <w:rPr>
                <w:rFonts w:ascii="Times New Roman" w:hAnsi="Times New Roman" w:eastAsia="仿宋_GB2312"/>
                <w:sz w:val="28"/>
                <w:szCs w:val="28"/>
              </w:rPr>
              <w:t>12:00</w:t>
            </w:r>
            <w:r>
              <w:rPr>
                <w:rFonts w:hint="eastAsia" w:ascii="仿宋_GB2312" w:hAnsi="Times New Roman" w:eastAsia="仿宋_GB2312"/>
                <w:sz w:val="28"/>
                <w:szCs w:val="28"/>
              </w:rPr>
              <w:t>—</w:t>
            </w:r>
            <w:r>
              <w:rPr>
                <w:rFonts w:ascii="Times New Roman" w:hAnsi="Times New Roman" w:eastAsia="仿宋_GB2312"/>
                <w:sz w:val="28"/>
                <w:szCs w:val="28"/>
              </w:rPr>
              <w:t>17:00</w:t>
            </w:r>
          </w:p>
        </w:tc>
        <w:tc>
          <w:tcPr>
            <w:tcW w:w="5040" w:type="dxa"/>
            <w:noWrap w:val="0"/>
            <w:vAlign w:val="center"/>
          </w:tcPr>
          <w:p>
            <w:pPr>
              <w:adjustRightInd w:val="0"/>
              <w:snapToGrid w:val="0"/>
              <w:spacing w:line="460" w:lineRule="exact"/>
              <w:jc w:val="center"/>
              <w:rPr>
                <w:rFonts w:ascii="Times New Roman" w:hAnsi="Times New Roman" w:eastAsia="仿宋_GB2312"/>
                <w:sz w:val="28"/>
                <w:szCs w:val="28"/>
              </w:rPr>
            </w:pPr>
            <w:r>
              <w:rPr>
                <w:rFonts w:ascii="Times New Roman" w:hAnsi="Times New Roman" w:eastAsia="仿宋_GB2312"/>
                <w:sz w:val="28"/>
                <w:szCs w:val="28"/>
              </w:rPr>
              <w:t>参赛人员报到、布展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365" w:type="dxa"/>
            <w:vMerge w:val="continue"/>
            <w:tcBorders>
              <w:bottom w:val="single" w:color="auto" w:sz="4" w:space="0"/>
            </w:tcBorders>
            <w:noWrap w:val="0"/>
            <w:vAlign w:val="center"/>
          </w:tcPr>
          <w:p>
            <w:pPr>
              <w:adjustRightInd w:val="0"/>
              <w:snapToGrid w:val="0"/>
              <w:spacing w:line="460" w:lineRule="exact"/>
              <w:rPr>
                <w:rFonts w:ascii="Times New Roman" w:hAnsi="Times New Roman" w:eastAsia="仿宋_GB2312"/>
                <w:sz w:val="28"/>
                <w:szCs w:val="28"/>
              </w:rPr>
            </w:pPr>
          </w:p>
        </w:tc>
        <w:tc>
          <w:tcPr>
            <w:tcW w:w="2395" w:type="dxa"/>
            <w:noWrap w:val="0"/>
            <w:vAlign w:val="center"/>
          </w:tcPr>
          <w:p>
            <w:pPr>
              <w:adjustRightInd w:val="0"/>
              <w:snapToGrid w:val="0"/>
              <w:spacing w:line="460" w:lineRule="exact"/>
              <w:jc w:val="center"/>
              <w:rPr>
                <w:rFonts w:ascii="Times New Roman" w:hAnsi="Times New Roman" w:eastAsia="仿宋_GB2312"/>
                <w:sz w:val="28"/>
                <w:szCs w:val="28"/>
              </w:rPr>
            </w:pPr>
            <w:r>
              <w:rPr>
                <w:rFonts w:ascii="Times New Roman" w:hAnsi="Times New Roman" w:eastAsia="仿宋_GB2312"/>
                <w:sz w:val="28"/>
                <w:szCs w:val="28"/>
              </w:rPr>
              <w:t>16:00</w:t>
            </w:r>
            <w:r>
              <w:rPr>
                <w:rFonts w:hint="eastAsia" w:ascii="仿宋_GB2312" w:hAnsi="Times New Roman" w:eastAsia="仿宋_GB2312"/>
                <w:sz w:val="28"/>
                <w:szCs w:val="28"/>
              </w:rPr>
              <w:t>—</w:t>
            </w:r>
            <w:r>
              <w:rPr>
                <w:rFonts w:ascii="Times New Roman" w:hAnsi="Times New Roman" w:eastAsia="仿宋_GB2312"/>
                <w:sz w:val="28"/>
                <w:szCs w:val="28"/>
              </w:rPr>
              <w:t>17:00</w:t>
            </w:r>
          </w:p>
        </w:tc>
        <w:tc>
          <w:tcPr>
            <w:tcW w:w="5040" w:type="dxa"/>
            <w:noWrap w:val="0"/>
            <w:vAlign w:val="center"/>
          </w:tcPr>
          <w:p>
            <w:pPr>
              <w:adjustRightInd w:val="0"/>
              <w:snapToGrid w:val="0"/>
              <w:spacing w:line="460" w:lineRule="exact"/>
              <w:jc w:val="center"/>
              <w:rPr>
                <w:rFonts w:ascii="Times New Roman" w:hAnsi="Times New Roman" w:eastAsia="仿宋_GB2312"/>
                <w:sz w:val="28"/>
                <w:szCs w:val="28"/>
              </w:rPr>
            </w:pPr>
            <w:r>
              <w:rPr>
                <w:rFonts w:ascii="Times New Roman" w:hAnsi="Times New Roman" w:eastAsia="仿宋_GB2312"/>
                <w:sz w:val="28"/>
                <w:szCs w:val="28"/>
              </w:rPr>
              <w:t>大赛领队会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365" w:type="dxa"/>
            <w:vMerge w:val="restart"/>
            <w:noWrap w:val="0"/>
            <w:vAlign w:val="center"/>
          </w:tcPr>
          <w:p>
            <w:pPr>
              <w:adjustRightInd w:val="0"/>
              <w:snapToGrid w:val="0"/>
              <w:spacing w:line="460" w:lineRule="exact"/>
              <w:rPr>
                <w:rFonts w:ascii="Times New Roman" w:hAnsi="Times New Roman" w:eastAsia="仿宋_GB2312"/>
                <w:sz w:val="28"/>
                <w:szCs w:val="28"/>
              </w:rPr>
            </w:pPr>
            <w:r>
              <w:rPr>
                <w:rFonts w:ascii="Times New Roman" w:hAnsi="Times New Roman" w:eastAsia="仿宋_GB2312"/>
                <w:sz w:val="28"/>
                <w:szCs w:val="28"/>
              </w:rPr>
              <w:t>3月30日</w:t>
            </w:r>
            <w:r>
              <w:rPr>
                <w:rFonts w:ascii="Times New Roman" w:hAnsi="Times New Roman" w:eastAsia="仿宋_GB2312"/>
                <w:spacing w:val="-20"/>
                <w:sz w:val="28"/>
                <w:szCs w:val="28"/>
              </w:rPr>
              <w:t>（星期六）</w:t>
            </w:r>
          </w:p>
        </w:tc>
        <w:tc>
          <w:tcPr>
            <w:tcW w:w="2395" w:type="dxa"/>
            <w:noWrap w:val="0"/>
            <w:vAlign w:val="center"/>
          </w:tcPr>
          <w:p>
            <w:pPr>
              <w:adjustRightInd w:val="0"/>
              <w:snapToGrid w:val="0"/>
              <w:spacing w:line="460" w:lineRule="exact"/>
              <w:jc w:val="center"/>
              <w:rPr>
                <w:rFonts w:ascii="Times New Roman" w:hAnsi="Times New Roman" w:eastAsia="仿宋_GB2312"/>
                <w:sz w:val="28"/>
                <w:szCs w:val="28"/>
              </w:rPr>
            </w:pPr>
            <w:r>
              <w:rPr>
                <w:rFonts w:ascii="Times New Roman" w:hAnsi="Times New Roman" w:eastAsia="仿宋_GB2312"/>
                <w:sz w:val="28"/>
                <w:szCs w:val="28"/>
              </w:rPr>
              <w:t>09:00</w:t>
            </w:r>
            <w:r>
              <w:rPr>
                <w:rFonts w:hint="eastAsia" w:ascii="仿宋_GB2312" w:hAnsi="Times New Roman" w:eastAsia="仿宋_GB2312"/>
                <w:sz w:val="28"/>
                <w:szCs w:val="28"/>
              </w:rPr>
              <w:t>—</w:t>
            </w:r>
            <w:r>
              <w:rPr>
                <w:rFonts w:ascii="Times New Roman" w:hAnsi="Times New Roman" w:eastAsia="仿宋_GB2312"/>
                <w:sz w:val="28"/>
                <w:szCs w:val="28"/>
              </w:rPr>
              <w:t>10:00</w:t>
            </w:r>
          </w:p>
        </w:tc>
        <w:tc>
          <w:tcPr>
            <w:tcW w:w="5040" w:type="dxa"/>
            <w:noWrap w:val="0"/>
            <w:vAlign w:val="center"/>
          </w:tcPr>
          <w:p>
            <w:pPr>
              <w:adjustRightInd w:val="0"/>
              <w:snapToGrid w:val="0"/>
              <w:spacing w:line="460" w:lineRule="exact"/>
              <w:jc w:val="center"/>
              <w:rPr>
                <w:rFonts w:ascii="Times New Roman" w:hAnsi="Times New Roman" w:eastAsia="仿宋_GB2312"/>
                <w:sz w:val="28"/>
                <w:szCs w:val="28"/>
              </w:rPr>
            </w:pPr>
            <w:r>
              <w:rPr>
                <w:rFonts w:ascii="Times New Roman" w:hAnsi="Times New Roman" w:eastAsia="仿宋_GB2312"/>
                <w:sz w:val="28"/>
                <w:szCs w:val="28"/>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65" w:type="dxa"/>
            <w:vMerge w:val="continue"/>
            <w:noWrap w:val="0"/>
            <w:vAlign w:val="center"/>
          </w:tcPr>
          <w:p>
            <w:pPr>
              <w:adjustRightInd w:val="0"/>
              <w:snapToGrid w:val="0"/>
              <w:spacing w:line="460" w:lineRule="exact"/>
              <w:rPr>
                <w:rFonts w:ascii="Times New Roman" w:hAnsi="Times New Roman" w:eastAsia="仿宋_GB2312"/>
                <w:sz w:val="28"/>
                <w:szCs w:val="28"/>
              </w:rPr>
            </w:pPr>
          </w:p>
        </w:tc>
        <w:tc>
          <w:tcPr>
            <w:tcW w:w="2395" w:type="dxa"/>
            <w:noWrap w:val="0"/>
            <w:vAlign w:val="center"/>
          </w:tcPr>
          <w:p>
            <w:pPr>
              <w:adjustRightInd w:val="0"/>
              <w:snapToGrid w:val="0"/>
              <w:spacing w:line="460" w:lineRule="exact"/>
              <w:jc w:val="center"/>
              <w:rPr>
                <w:rFonts w:ascii="Times New Roman" w:hAnsi="Times New Roman" w:eastAsia="仿宋_GB2312"/>
                <w:b/>
                <w:bCs/>
                <w:sz w:val="28"/>
                <w:szCs w:val="28"/>
              </w:rPr>
            </w:pPr>
            <w:r>
              <w:rPr>
                <w:rFonts w:ascii="Times New Roman" w:hAnsi="Times New Roman" w:eastAsia="仿宋_GB2312"/>
                <w:sz w:val="28"/>
                <w:szCs w:val="28"/>
              </w:rPr>
              <w:t>10:00</w:t>
            </w:r>
            <w:r>
              <w:rPr>
                <w:rFonts w:hint="eastAsia" w:ascii="仿宋_GB2312" w:hAnsi="Times New Roman" w:eastAsia="仿宋_GB2312"/>
                <w:sz w:val="28"/>
                <w:szCs w:val="28"/>
              </w:rPr>
              <w:t>—</w:t>
            </w:r>
            <w:r>
              <w:rPr>
                <w:rFonts w:ascii="Times New Roman" w:hAnsi="Times New Roman" w:eastAsia="仿宋_GB2312"/>
                <w:sz w:val="28"/>
                <w:szCs w:val="28"/>
              </w:rPr>
              <w:t>20:00</w:t>
            </w:r>
          </w:p>
        </w:tc>
        <w:tc>
          <w:tcPr>
            <w:tcW w:w="5040" w:type="dxa"/>
            <w:noWrap w:val="0"/>
            <w:vAlign w:val="center"/>
          </w:tcPr>
          <w:p>
            <w:pPr>
              <w:adjustRightInd w:val="0"/>
              <w:snapToGrid w:val="0"/>
              <w:spacing w:line="460" w:lineRule="exact"/>
              <w:jc w:val="center"/>
              <w:rPr>
                <w:rFonts w:ascii="Times New Roman" w:hAnsi="Times New Roman" w:eastAsia="仿宋_GB2312"/>
                <w:sz w:val="28"/>
                <w:szCs w:val="28"/>
              </w:rPr>
            </w:pPr>
            <w:r>
              <w:rPr>
                <w:rFonts w:ascii="Times New Roman" w:hAnsi="Times New Roman" w:eastAsia="仿宋_GB2312"/>
                <w:sz w:val="28"/>
                <w:szCs w:val="28"/>
              </w:rPr>
              <w:t>封闭问辩</w:t>
            </w:r>
          </w:p>
          <w:p>
            <w:pPr>
              <w:adjustRightInd w:val="0"/>
              <w:snapToGrid w:val="0"/>
              <w:spacing w:line="460" w:lineRule="exact"/>
              <w:jc w:val="center"/>
              <w:rPr>
                <w:rFonts w:ascii="Times New Roman" w:hAnsi="Times New Roman" w:eastAsia="仿宋_GB2312"/>
                <w:b/>
                <w:bCs/>
                <w:sz w:val="28"/>
                <w:szCs w:val="28"/>
              </w:rPr>
            </w:pPr>
            <w:r>
              <w:rPr>
                <w:rFonts w:ascii="Times New Roman" w:hAnsi="Times New Roman" w:eastAsia="仿宋_GB2312"/>
                <w:sz w:val="28"/>
                <w:szCs w:val="28"/>
              </w:rPr>
              <w:t>创新素养和综合素质考察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65" w:type="dxa"/>
            <w:vMerge w:val="restart"/>
            <w:noWrap w:val="0"/>
            <w:vAlign w:val="center"/>
          </w:tcPr>
          <w:p>
            <w:pPr>
              <w:adjustRightInd w:val="0"/>
              <w:snapToGrid w:val="0"/>
              <w:spacing w:line="460" w:lineRule="exact"/>
              <w:rPr>
                <w:rFonts w:ascii="Times New Roman" w:hAnsi="Times New Roman" w:eastAsia="仿宋_GB2312"/>
                <w:sz w:val="28"/>
                <w:szCs w:val="28"/>
              </w:rPr>
            </w:pPr>
            <w:r>
              <w:rPr>
                <w:rFonts w:ascii="Times New Roman" w:hAnsi="Times New Roman" w:eastAsia="仿宋_GB2312"/>
                <w:sz w:val="28"/>
                <w:szCs w:val="28"/>
              </w:rPr>
              <w:t>3月31日</w:t>
            </w:r>
          </w:p>
          <w:p>
            <w:pPr>
              <w:adjustRightInd w:val="0"/>
              <w:snapToGrid w:val="0"/>
              <w:spacing w:line="460" w:lineRule="exact"/>
              <w:rPr>
                <w:rFonts w:ascii="Times New Roman" w:hAnsi="Times New Roman" w:eastAsia="仿宋_GB2312"/>
                <w:sz w:val="28"/>
                <w:szCs w:val="28"/>
              </w:rPr>
            </w:pPr>
            <w:r>
              <w:rPr>
                <w:rFonts w:ascii="Times New Roman" w:hAnsi="Times New Roman" w:eastAsia="仿宋_GB2312"/>
                <w:spacing w:val="-20"/>
                <w:sz w:val="28"/>
                <w:szCs w:val="28"/>
              </w:rPr>
              <w:t>（星期日）</w:t>
            </w:r>
          </w:p>
        </w:tc>
        <w:tc>
          <w:tcPr>
            <w:tcW w:w="2395" w:type="dxa"/>
            <w:noWrap w:val="0"/>
            <w:vAlign w:val="center"/>
          </w:tcPr>
          <w:p>
            <w:pPr>
              <w:adjustRightInd w:val="0"/>
              <w:snapToGrid w:val="0"/>
              <w:spacing w:line="460" w:lineRule="exact"/>
              <w:jc w:val="center"/>
              <w:rPr>
                <w:rFonts w:ascii="Times New Roman" w:hAnsi="Times New Roman" w:eastAsia="仿宋_GB2312"/>
                <w:sz w:val="28"/>
                <w:szCs w:val="28"/>
              </w:rPr>
            </w:pPr>
            <w:r>
              <w:rPr>
                <w:rFonts w:ascii="Times New Roman" w:hAnsi="Times New Roman" w:eastAsia="仿宋_GB2312"/>
                <w:sz w:val="28"/>
                <w:szCs w:val="28"/>
              </w:rPr>
              <w:t>08:30</w:t>
            </w:r>
            <w:r>
              <w:rPr>
                <w:rFonts w:hint="eastAsia" w:ascii="仿宋_GB2312" w:hAnsi="Times New Roman" w:eastAsia="仿宋_GB2312"/>
                <w:sz w:val="28"/>
                <w:szCs w:val="28"/>
              </w:rPr>
              <w:t>—</w:t>
            </w:r>
            <w:r>
              <w:rPr>
                <w:rFonts w:ascii="Times New Roman" w:hAnsi="Times New Roman" w:eastAsia="仿宋_GB2312"/>
                <w:sz w:val="28"/>
                <w:szCs w:val="28"/>
              </w:rPr>
              <w:t>09:30</w:t>
            </w:r>
          </w:p>
        </w:tc>
        <w:tc>
          <w:tcPr>
            <w:tcW w:w="5040" w:type="dxa"/>
            <w:noWrap w:val="0"/>
            <w:vAlign w:val="center"/>
          </w:tcPr>
          <w:p>
            <w:pPr>
              <w:adjustRightInd w:val="0"/>
              <w:snapToGrid w:val="0"/>
              <w:spacing w:line="400" w:lineRule="exact"/>
              <w:jc w:val="center"/>
              <w:rPr>
                <w:rFonts w:ascii="Times New Roman" w:hAnsi="Times New Roman" w:eastAsia="仿宋_GB2312"/>
                <w:sz w:val="28"/>
                <w:szCs w:val="28"/>
              </w:rPr>
            </w:pPr>
            <w:r>
              <w:rPr>
                <w:rFonts w:ascii="Times New Roman" w:hAnsi="Times New Roman" w:eastAsia="仿宋_GB2312"/>
                <w:sz w:val="28"/>
                <w:szCs w:val="28"/>
              </w:rPr>
              <w:t>科学家精神宣讲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65" w:type="dxa"/>
            <w:vMerge w:val="continue"/>
            <w:noWrap w:val="0"/>
            <w:vAlign w:val="center"/>
          </w:tcPr>
          <w:p>
            <w:pPr>
              <w:adjustRightInd w:val="0"/>
              <w:snapToGrid w:val="0"/>
              <w:spacing w:line="460" w:lineRule="exact"/>
              <w:rPr>
                <w:rFonts w:ascii="Times New Roman" w:hAnsi="Times New Roman" w:eastAsia="仿宋_GB2312"/>
                <w:sz w:val="28"/>
                <w:szCs w:val="28"/>
              </w:rPr>
            </w:pPr>
          </w:p>
        </w:tc>
        <w:tc>
          <w:tcPr>
            <w:tcW w:w="2395" w:type="dxa"/>
            <w:noWrap w:val="0"/>
            <w:vAlign w:val="center"/>
          </w:tcPr>
          <w:p>
            <w:pPr>
              <w:adjustRightInd w:val="0"/>
              <w:snapToGrid w:val="0"/>
              <w:spacing w:line="460" w:lineRule="exact"/>
              <w:jc w:val="center"/>
              <w:rPr>
                <w:rFonts w:ascii="Times New Roman" w:hAnsi="Times New Roman" w:eastAsia="仿宋_GB2312"/>
                <w:sz w:val="28"/>
                <w:szCs w:val="28"/>
              </w:rPr>
            </w:pPr>
            <w:r>
              <w:rPr>
                <w:rFonts w:ascii="Times New Roman" w:hAnsi="Times New Roman" w:eastAsia="仿宋_GB2312"/>
                <w:sz w:val="28"/>
                <w:szCs w:val="28"/>
              </w:rPr>
              <w:t>09:50</w:t>
            </w:r>
            <w:r>
              <w:rPr>
                <w:rFonts w:hint="eastAsia" w:ascii="仿宋_GB2312" w:hAnsi="Times New Roman" w:eastAsia="仿宋_GB2312"/>
                <w:sz w:val="28"/>
                <w:szCs w:val="28"/>
              </w:rPr>
              <w:t>—</w:t>
            </w:r>
            <w:r>
              <w:rPr>
                <w:rFonts w:ascii="Times New Roman" w:hAnsi="Times New Roman" w:eastAsia="仿宋_GB2312"/>
                <w:sz w:val="28"/>
                <w:szCs w:val="28"/>
              </w:rPr>
              <w:t>11:30</w:t>
            </w:r>
          </w:p>
        </w:tc>
        <w:tc>
          <w:tcPr>
            <w:tcW w:w="5040" w:type="dxa"/>
            <w:noWrap w:val="0"/>
            <w:vAlign w:val="center"/>
          </w:tcPr>
          <w:p>
            <w:pPr>
              <w:adjustRightInd w:val="0"/>
              <w:snapToGrid w:val="0"/>
              <w:spacing w:line="400" w:lineRule="exact"/>
              <w:jc w:val="center"/>
              <w:rPr>
                <w:rFonts w:ascii="Times New Roman" w:hAnsi="Times New Roman" w:eastAsia="仿宋_GB2312"/>
                <w:sz w:val="28"/>
                <w:szCs w:val="28"/>
              </w:rPr>
            </w:pPr>
            <w:r>
              <w:rPr>
                <w:rFonts w:ascii="Times New Roman" w:hAnsi="Times New Roman" w:eastAsia="仿宋_GB2312"/>
                <w:sz w:val="28"/>
                <w:szCs w:val="28"/>
              </w:rPr>
              <w:t>科学小达人与专家面对面活动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65" w:type="dxa"/>
            <w:vMerge w:val="continue"/>
            <w:noWrap w:val="0"/>
            <w:vAlign w:val="center"/>
          </w:tcPr>
          <w:p>
            <w:pPr>
              <w:adjustRightInd w:val="0"/>
              <w:snapToGrid w:val="0"/>
              <w:spacing w:line="460" w:lineRule="exact"/>
              <w:rPr>
                <w:rFonts w:ascii="Times New Roman" w:hAnsi="Times New Roman" w:eastAsia="仿宋_GB2312"/>
                <w:sz w:val="28"/>
                <w:szCs w:val="28"/>
              </w:rPr>
            </w:pPr>
          </w:p>
        </w:tc>
        <w:tc>
          <w:tcPr>
            <w:tcW w:w="2395" w:type="dxa"/>
            <w:noWrap w:val="0"/>
            <w:vAlign w:val="center"/>
          </w:tcPr>
          <w:p>
            <w:pPr>
              <w:adjustRightInd w:val="0"/>
              <w:snapToGrid w:val="0"/>
              <w:spacing w:line="460" w:lineRule="exact"/>
              <w:jc w:val="center"/>
              <w:rPr>
                <w:rFonts w:ascii="Times New Roman" w:hAnsi="Times New Roman" w:eastAsia="仿宋_GB2312"/>
                <w:sz w:val="28"/>
                <w:szCs w:val="28"/>
              </w:rPr>
            </w:pPr>
            <w:r>
              <w:rPr>
                <w:rFonts w:ascii="Times New Roman" w:hAnsi="Times New Roman" w:eastAsia="仿宋_GB2312"/>
                <w:sz w:val="28"/>
                <w:szCs w:val="28"/>
              </w:rPr>
              <w:t>09:50</w:t>
            </w:r>
            <w:r>
              <w:rPr>
                <w:rFonts w:hint="eastAsia" w:ascii="仿宋_GB2312" w:hAnsi="Times New Roman" w:eastAsia="仿宋_GB2312"/>
                <w:sz w:val="28"/>
                <w:szCs w:val="28"/>
              </w:rPr>
              <w:t>—</w:t>
            </w:r>
            <w:r>
              <w:rPr>
                <w:rFonts w:ascii="Times New Roman" w:hAnsi="Times New Roman" w:eastAsia="仿宋_GB2312"/>
                <w:sz w:val="28"/>
                <w:szCs w:val="28"/>
              </w:rPr>
              <w:t>11:30</w:t>
            </w:r>
          </w:p>
        </w:tc>
        <w:tc>
          <w:tcPr>
            <w:tcW w:w="5040" w:type="dxa"/>
            <w:noWrap w:val="0"/>
            <w:vAlign w:val="center"/>
          </w:tcPr>
          <w:p>
            <w:pPr>
              <w:adjustRightInd w:val="0"/>
              <w:snapToGrid w:val="0"/>
              <w:spacing w:line="400" w:lineRule="exact"/>
              <w:jc w:val="center"/>
              <w:rPr>
                <w:rFonts w:ascii="Times New Roman" w:hAnsi="Times New Roman" w:eastAsia="仿宋_GB2312"/>
                <w:sz w:val="28"/>
                <w:szCs w:val="28"/>
              </w:rPr>
            </w:pPr>
            <w:r>
              <w:rPr>
                <w:rFonts w:ascii="Times New Roman" w:hAnsi="Times New Roman" w:eastAsia="仿宋_GB2312"/>
                <w:sz w:val="28"/>
                <w:szCs w:val="28"/>
              </w:rPr>
              <w:t>科技辅导员交流活动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65" w:type="dxa"/>
            <w:vMerge w:val="continue"/>
            <w:noWrap w:val="0"/>
            <w:vAlign w:val="center"/>
          </w:tcPr>
          <w:p>
            <w:pPr>
              <w:adjustRightInd w:val="0"/>
              <w:snapToGrid w:val="0"/>
              <w:spacing w:line="460" w:lineRule="exact"/>
              <w:rPr>
                <w:rFonts w:ascii="Times New Roman" w:hAnsi="Times New Roman" w:eastAsia="仿宋_GB2312"/>
                <w:sz w:val="28"/>
                <w:szCs w:val="28"/>
              </w:rPr>
            </w:pPr>
          </w:p>
        </w:tc>
        <w:tc>
          <w:tcPr>
            <w:tcW w:w="2395" w:type="dxa"/>
            <w:noWrap w:val="0"/>
            <w:vAlign w:val="center"/>
          </w:tcPr>
          <w:p>
            <w:pPr>
              <w:adjustRightInd w:val="0"/>
              <w:snapToGrid w:val="0"/>
              <w:spacing w:line="400" w:lineRule="exact"/>
              <w:jc w:val="center"/>
              <w:rPr>
                <w:rFonts w:ascii="Times New Roman" w:hAnsi="Times New Roman" w:eastAsia="仿宋_GB2312"/>
                <w:sz w:val="28"/>
                <w:szCs w:val="28"/>
              </w:rPr>
            </w:pPr>
            <w:r>
              <w:rPr>
                <w:rFonts w:ascii="Times New Roman" w:hAnsi="Times New Roman" w:eastAsia="仿宋_GB2312"/>
                <w:sz w:val="28"/>
                <w:szCs w:val="28"/>
              </w:rPr>
              <w:t>12:30</w:t>
            </w:r>
            <w:r>
              <w:rPr>
                <w:rFonts w:hint="eastAsia" w:ascii="仿宋_GB2312" w:hAnsi="Times New Roman" w:eastAsia="仿宋_GB2312"/>
                <w:sz w:val="28"/>
                <w:szCs w:val="28"/>
              </w:rPr>
              <w:t>—</w:t>
            </w:r>
            <w:r>
              <w:rPr>
                <w:rFonts w:ascii="Times New Roman" w:hAnsi="Times New Roman" w:eastAsia="仿宋_GB2312"/>
                <w:sz w:val="28"/>
                <w:szCs w:val="28"/>
              </w:rPr>
              <w:t>17:00</w:t>
            </w:r>
          </w:p>
        </w:tc>
        <w:tc>
          <w:tcPr>
            <w:tcW w:w="5040" w:type="dxa"/>
            <w:noWrap w:val="0"/>
            <w:vAlign w:val="center"/>
          </w:tcPr>
          <w:p>
            <w:pPr>
              <w:adjustRightInd w:val="0"/>
              <w:snapToGrid w:val="0"/>
              <w:spacing w:line="400" w:lineRule="exact"/>
              <w:jc w:val="center"/>
              <w:rPr>
                <w:rFonts w:ascii="Times New Roman" w:hAnsi="Times New Roman" w:eastAsia="仿宋_GB2312"/>
                <w:sz w:val="28"/>
                <w:szCs w:val="28"/>
              </w:rPr>
            </w:pPr>
            <w:r>
              <w:rPr>
                <w:rFonts w:ascii="Times New Roman" w:hAnsi="Times New Roman" w:eastAsia="仿宋_GB2312"/>
                <w:sz w:val="28"/>
                <w:szCs w:val="28"/>
              </w:rPr>
              <w:t>公开展览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65" w:type="dxa"/>
            <w:vMerge w:val="continue"/>
            <w:noWrap w:val="0"/>
            <w:vAlign w:val="center"/>
          </w:tcPr>
          <w:p>
            <w:pPr>
              <w:adjustRightInd w:val="0"/>
              <w:snapToGrid w:val="0"/>
              <w:spacing w:line="460" w:lineRule="exact"/>
              <w:rPr>
                <w:rFonts w:ascii="Times New Roman" w:hAnsi="Times New Roman" w:eastAsia="仿宋_GB2312"/>
                <w:sz w:val="28"/>
                <w:szCs w:val="28"/>
              </w:rPr>
            </w:pPr>
          </w:p>
        </w:tc>
        <w:tc>
          <w:tcPr>
            <w:tcW w:w="2395" w:type="dxa"/>
            <w:noWrap w:val="0"/>
            <w:vAlign w:val="center"/>
          </w:tcPr>
          <w:p>
            <w:pPr>
              <w:adjustRightInd w:val="0"/>
              <w:snapToGrid w:val="0"/>
              <w:spacing w:line="400" w:lineRule="exact"/>
              <w:jc w:val="center"/>
              <w:rPr>
                <w:rFonts w:ascii="Times New Roman" w:hAnsi="Times New Roman" w:eastAsia="仿宋_GB2312"/>
                <w:sz w:val="28"/>
                <w:szCs w:val="28"/>
              </w:rPr>
            </w:pPr>
            <w:r>
              <w:rPr>
                <w:rFonts w:ascii="Times New Roman" w:hAnsi="Times New Roman" w:eastAsia="仿宋_GB2312"/>
                <w:sz w:val="28"/>
                <w:szCs w:val="28"/>
              </w:rPr>
              <w:t>19:00</w:t>
            </w:r>
            <w:r>
              <w:rPr>
                <w:rFonts w:hint="eastAsia" w:ascii="仿宋_GB2312" w:hAnsi="Times New Roman" w:eastAsia="仿宋_GB2312"/>
                <w:sz w:val="28"/>
                <w:szCs w:val="28"/>
              </w:rPr>
              <w:t>—</w:t>
            </w:r>
            <w:r>
              <w:rPr>
                <w:rFonts w:ascii="Times New Roman" w:hAnsi="Times New Roman" w:eastAsia="仿宋_GB2312"/>
                <w:sz w:val="28"/>
                <w:szCs w:val="28"/>
              </w:rPr>
              <w:t>21:00</w:t>
            </w:r>
          </w:p>
        </w:tc>
        <w:tc>
          <w:tcPr>
            <w:tcW w:w="5040" w:type="dxa"/>
            <w:noWrap w:val="0"/>
            <w:vAlign w:val="center"/>
          </w:tcPr>
          <w:p>
            <w:pPr>
              <w:adjustRightInd w:val="0"/>
              <w:snapToGrid w:val="0"/>
              <w:spacing w:line="400" w:lineRule="exact"/>
              <w:jc w:val="center"/>
              <w:rPr>
                <w:rFonts w:ascii="Times New Roman" w:hAnsi="Times New Roman" w:eastAsia="仿宋_GB2312"/>
                <w:sz w:val="28"/>
                <w:szCs w:val="28"/>
              </w:rPr>
            </w:pPr>
            <w:r>
              <w:rPr>
                <w:rFonts w:ascii="Times New Roman" w:hAnsi="Times New Roman" w:eastAsia="仿宋_GB2312"/>
                <w:sz w:val="28"/>
                <w:szCs w:val="28"/>
              </w:rPr>
              <w:t>闭幕式、颁奖仪式暨科技馆奇妙夜表演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365" w:type="dxa"/>
            <w:noWrap w:val="0"/>
            <w:vAlign w:val="center"/>
          </w:tcPr>
          <w:p>
            <w:pPr>
              <w:adjustRightInd w:val="0"/>
              <w:snapToGrid w:val="0"/>
              <w:spacing w:line="460" w:lineRule="exact"/>
              <w:jc w:val="center"/>
              <w:rPr>
                <w:rFonts w:ascii="Times New Roman" w:hAnsi="Times New Roman" w:eastAsia="仿宋_GB2312"/>
                <w:sz w:val="28"/>
                <w:szCs w:val="28"/>
              </w:rPr>
            </w:pPr>
            <w:r>
              <w:rPr>
                <w:rFonts w:ascii="Times New Roman" w:hAnsi="Times New Roman" w:eastAsia="仿宋_GB2312"/>
                <w:sz w:val="28"/>
                <w:szCs w:val="28"/>
              </w:rPr>
              <w:t>4月1日</w:t>
            </w:r>
          </w:p>
          <w:p>
            <w:pPr>
              <w:adjustRightInd w:val="0"/>
              <w:snapToGrid w:val="0"/>
              <w:spacing w:line="460" w:lineRule="exact"/>
              <w:jc w:val="center"/>
              <w:rPr>
                <w:rFonts w:ascii="Times New Roman" w:hAnsi="Times New Roman" w:eastAsia="仿宋_GB2312"/>
                <w:sz w:val="28"/>
                <w:szCs w:val="28"/>
              </w:rPr>
            </w:pPr>
            <w:r>
              <w:rPr>
                <w:rFonts w:ascii="Times New Roman" w:hAnsi="Times New Roman" w:eastAsia="仿宋_GB2312"/>
                <w:spacing w:val="-20"/>
                <w:sz w:val="28"/>
                <w:szCs w:val="28"/>
              </w:rPr>
              <w:t>（星期一）</w:t>
            </w:r>
          </w:p>
        </w:tc>
        <w:tc>
          <w:tcPr>
            <w:tcW w:w="2395" w:type="dxa"/>
            <w:noWrap w:val="0"/>
            <w:vAlign w:val="center"/>
          </w:tcPr>
          <w:p>
            <w:pPr>
              <w:adjustRightInd w:val="0"/>
              <w:snapToGrid w:val="0"/>
              <w:spacing w:line="460" w:lineRule="exact"/>
              <w:jc w:val="center"/>
              <w:rPr>
                <w:rFonts w:ascii="Times New Roman" w:hAnsi="Times New Roman" w:eastAsia="仿宋_GB2312"/>
                <w:sz w:val="28"/>
                <w:szCs w:val="28"/>
              </w:rPr>
            </w:pPr>
            <w:r>
              <w:rPr>
                <w:rFonts w:ascii="Times New Roman" w:hAnsi="Times New Roman" w:eastAsia="仿宋_GB2312"/>
                <w:sz w:val="28"/>
                <w:szCs w:val="28"/>
              </w:rPr>
              <w:t>上午</w:t>
            </w:r>
          </w:p>
        </w:tc>
        <w:tc>
          <w:tcPr>
            <w:tcW w:w="5040" w:type="dxa"/>
            <w:noWrap w:val="0"/>
            <w:vAlign w:val="center"/>
          </w:tcPr>
          <w:p>
            <w:pPr>
              <w:adjustRightInd w:val="0"/>
              <w:snapToGrid w:val="0"/>
              <w:spacing w:line="460" w:lineRule="exact"/>
              <w:jc w:val="center"/>
              <w:rPr>
                <w:rFonts w:ascii="Times New Roman" w:hAnsi="Times New Roman" w:eastAsia="仿宋_GB2312"/>
                <w:sz w:val="28"/>
                <w:szCs w:val="28"/>
              </w:rPr>
            </w:pPr>
            <w:r>
              <w:rPr>
                <w:rFonts w:ascii="Times New Roman" w:hAnsi="Times New Roman" w:eastAsia="仿宋_GB2312"/>
                <w:sz w:val="28"/>
                <w:szCs w:val="28"/>
              </w:rPr>
              <w:t>疏散</w:t>
            </w:r>
          </w:p>
        </w:tc>
      </w:tr>
    </w:tbl>
    <w:p>
      <w:pPr>
        <w:adjustRightInd w:val="0"/>
        <w:snapToGrid w:val="0"/>
        <w:spacing w:line="460" w:lineRule="exact"/>
        <w:rPr>
          <w:rFonts w:hint="eastAsia" w:ascii="仿宋_GB2312" w:hAnsi="Times New Roman" w:eastAsia="仿宋_GB2312"/>
          <w:bCs/>
          <w:sz w:val="32"/>
          <w:szCs w:val="32"/>
        </w:rPr>
      </w:pPr>
      <w:r>
        <w:rPr>
          <w:rFonts w:hint="eastAsia" w:ascii="仿宋_GB2312" w:hAnsi="Times New Roman" w:eastAsia="仿宋_GB2312"/>
          <w:bCs/>
          <w:sz w:val="32"/>
          <w:szCs w:val="32"/>
        </w:rPr>
        <w:t>（注：具体日程以报到当天发放的《大赛指南》为准）</w:t>
      </w:r>
    </w:p>
    <w:p>
      <w:pPr>
        <w:widowControl/>
        <w:overflowPunct w:val="0"/>
        <w:autoSpaceDE w:val="0"/>
        <w:autoSpaceDN w:val="0"/>
        <w:spacing w:line="600" w:lineRule="exact"/>
        <w:jc w:val="center"/>
        <w:textAlignment w:val="baseline"/>
        <w:rPr>
          <w:rFonts w:ascii="方正小标宋简体" w:hAnsi="宋体" w:eastAsia="方正小标宋简体"/>
          <w:kern w:val="0"/>
          <w:sz w:val="44"/>
          <w:szCs w:val="44"/>
        </w:rPr>
        <w:sectPr>
          <w:footerReference r:id="rId5" w:type="default"/>
          <w:pgSz w:w="11906" w:h="16838"/>
          <w:pgMar w:top="2098" w:right="1474" w:bottom="1985" w:left="1588" w:header="851" w:footer="992" w:gutter="0"/>
          <w:cols w:space="720" w:num="1"/>
          <w:docGrid w:type="lines" w:linePitch="312" w:charSpace="0"/>
        </w:sectPr>
      </w:pPr>
      <w:bookmarkStart w:id="0" w:name="_GoBack"/>
      <w:bookmarkEnd w:id="0"/>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pPr>
        <w:widowControl/>
        <w:spacing w:line="100" w:lineRule="exact"/>
        <w:jc w:val="left"/>
        <w:rPr>
          <w:rFonts w:ascii="等线" w:hAnsi="等线" w:eastAsia="等线"/>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43</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ZmE5YWM5MDFkOWExODA5OTg3MDYxMjllNjM4ODAifQ=="/>
  </w:docVars>
  <w:rsids>
    <w:rsidRoot w:val="54746E4D"/>
    <w:rsid w:val="54746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2024-03-19T08:59:00Z</dcterms:created>
  <dc:creator>33</dc:creator>
  <cp:lastModifiedBy>33</cp:lastModifiedBy>
  <dcterms:modified xsi:type="dcterms:W3CDTF">2024-03-19T09:00:44Z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1550EBF0AF5B4278A609FAFF0CAAD282_11</vt:lpwstr>
  </property>
</Properties>
</file>