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16D" w:rsidRPr="00DF716D" w:rsidRDefault="00DF716D" w:rsidP="00DF716D">
      <w:pPr>
        <w:spacing w:line="520" w:lineRule="exact"/>
        <w:rPr>
          <w:rFonts w:ascii="黑体" w:eastAsia="黑体" w:hAnsi="黑体" w:cs="小标宋"/>
          <w:sz w:val="32"/>
          <w:szCs w:val="32"/>
        </w:rPr>
      </w:pPr>
      <w:r w:rsidRPr="00DF716D">
        <w:rPr>
          <w:rFonts w:ascii="黑体" w:eastAsia="黑体" w:hAnsi="黑体" w:cs="小标宋" w:hint="eastAsia"/>
          <w:sz w:val="32"/>
          <w:szCs w:val="32"/>
        </w:rPr>
        <w:t>附件</w:t>
      </w:r>
      <w:r w:rsidRPr="00DF716D">
        <w:rPr>
          <w:rFonts w:ascii="黑体" w:eastAsia="黑体" w:hAnsi="黑体" w:cs="小标宋"/>
          <w:sz w:val="32"/>
          <w:szCs w:val="32"/>
        </w:rPr>
        <w:t>1</w:t>
      </w:r>
    </w:p>
    <w:p w:rsidR="00DF716D" w:rsidRPr="00DF716D" w:rsidRDefault="00DF716D" w:rsidP="00DF716D">
      <w:pPr>
        <w:spacing w:line="520" w:lineRule="exact"/>
        <w:rPr>
          <w:rFonts w:ascii="黑体" w:eastAsia="黑体" w:hAnsi="黑体" w:cs="小标宋"/>
          <w:sz w:val="32"/>
          <w:szCs w:val="32"/>
        </w:rPr>
      </w:pPr>
    </w:p>
    <w:p w:rsidR="00DF716D" w:rsidRPr="00DF716D" w:rsidRDefault="00DF716D" w:rsidP="00DF716D">
      <w:pPr>
        <w:spacing w:line="600" w:lineRule="exact"/>
        <w:ind w:leftChars="-100" w:left="-210" w:rightChars="-100" w:right="-210"/>
        <w:jc w:val="center"/>
        <w:rPr>
          <w:rFonts w:ascii="方正小标宋简体" w:eastAsia="方正小标宋简体" w:hAnsi="Times New Roman" w:cs="Times New Roman"/>
          <w:sz w:val="44"/>
          <w:szCs w:val="44"/>
        </w:rPr>
      </w:pPr>
      <w:r w:rsidRPr="00DF716D">
        <w:rPr>
          <w:rFonts w:ascii="方正小标宋简体" w:eastAsia="方正小标宋简体" w:hAnsi="Times New Roman" w:cs="Times New Roman"/>
          <w:sz w:val="44"/>
          <w:szCs w:val="44"/>
        </w:rPr>
        <w:t>2020</w:t>
      </w:r>
      <w:r w:rsidRPr="00DF716D">
        <w:rPr>
          <w:rFonts w:ascii="方正小标宋简体" w:eastAsia="方正小标宋简体" w:hAnsi="Times New Roman" w:cs="Times New Roman" w:hint="eastAsia"/>
          <w:sz w:val="44"/>
          <w:szCs w:val="44"/>
        </w:rPr>
        <w:t>年青少年高校科学营活动广西实施方案</w:t>
      </w:r>
    </w:p>
    <w:p w:rsidR="00DF716D" w:rsidRPr="00DF716D" w:rsidRDefault="00DF716D" w:rsidP="00DF716D">
      <w:pPr>
        <w:spacing w:line="560" w:lineRule="exact"/>
        <w:ind w:firstLineChars="200" w:firstLine="420"/>
        <w:rPr>
          <w:rFonts w:ascii="仿宋_GB2312" w:eastAsia="仿宋_GB2312" w:hAnsi="Times New Roman" w:cs="Times New Roman"/>
          <w:sz w:val="32"/>
          <w:szCs w:val="32"/>
        </w:rPr>
      </w:pPr>
      <w:r w:rsidRPr="00DF716D">
        <w:rPr>
          <w:rFonts w:ascii="Times New Roman" w:eastAsia="宋体" w:hAnsi="Times New Roman" w:cs="Times New Roman"/>
          <w:szCs w:val="24"/>
        </w:rPr>
        <w:tab/>
      </w:r>
    </w:p>
    <w:p w:rsidR="00DF716D" w:rsidRPr="00DF716D" w:rsidRDefault="00DF716D" w:rsidP="00DF716D">
      <w:pPr>
        <w:spacing w:line="560" w:lineRule="exact"/>
        <w:ind w:firstLineChars="200" w:firstLine="640"/>
        <w:rPr>
          <w:rFonts w:ascii="黑体" w:eastAsia="黑体" w:hAnsi="黑体" w:cs="Times New Roman"/>
          <w:sz w:val="32"/>
          <w:szCs w:val="32"/>
        </w:rPr>
      </w:pPr>
      <w:r w:rsidRPr="00DF716D">
        <w:rPr>
          <w:rFonts w:ascii="黑体" w:eastAsia="黑体" w:hAnsi="黑体" w:cs="Times New Roman" w:hint="eastAsia"/>
          <w:sz w:val="32"/>
          <w:szCs w:val="32"/>
        </w:rPr>
        <w:t>一、活动目的和意义</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2020年青少年高校科学营活动以习近平新时代中国特色社会主义思想为指导，认真贯彻党的十九大和十九届二中、三中、四中全会精神，牢记高校科学营活动“有利于提高全民科学素质，有利于科技创新后备人才不断涌现，有利于高校在履行社会职能过程中树立良好的社会公益形象”的初心使命，促使青少年高校科学营活动在新冠肺炎疫情防控常态化要求下保持活力、迭代升级，进一步促进高中与高校合作育人工作取得更大成效。</w:t>
      </w:r>
    </w:p>
    <w:p w:rsidR="00DF716D" w:rsidRPr="00DF716D" w:rsidRDefault="00DF716D" w:rsidP="00DF716D">
      <w:pPr>
        <w:spacing w:line="560" w:lineRule="exact"/>
        <w:ind w:firstLineChars="200" w:firstLine="640"/>
        <w:rPr>
          <w:rFonts w:ascii="黑体" w:eastAsia="黑体" w:hAnsi="黑体" w:cs="Times New Roman"/>
          <w:sz w:val="32"/>
          <w:szCs w:val="32"/>
        </w:rPr>
      </w:pPr>
      <w:r w:rsidRPr="00DF716D">
        <w:rPr>
          <w:rFonts w:ascii="黑体" w:eastAsia="黑体" w:hAnsi="黑体" w:cs="Times New Roman" w:hint="eastAsia"/>
          <w:sz w:val="32"/>
          <w:szCs w:val="32"/>
        </w:rPr>
        <w:t xml:space="preserve">二、活动主题 </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科技梦·青春梦·中国梦</w:t>
      </w:r>
    </w:p>
    <w:p w:rsidR="00DF716D" w:rsidRPr="00DF716D" w:rsidRDefault="00DF716D" w:rsidP="00DF716D">
      <w:pPr>
        <w:spacing w:line="560" w:lineRule="exact"/>
        <w:ind w:firstLineChars="200" w:firstLine="640"/>
        <w:rPr>
          <w:rFonts w:ascii="黑体" w:eastAsia="黑体" w:hAnsi="黑体" w:cs="Times New Roman"/>
          <w:sz w:val="32"/>
          <w:szCs w:val="32"/>
        </w:rPr>
      </w:pPr>
      <w:r w:rsidRPr="00DF716D">
        <w:rPr>
          <w:rFonts w:ascii="黑体" w:eastAsia="黑体" w:hAnsi="黑体" w:cs="Times New Roman" w:hint="eastAsia"/>
          <w:sz w:val="32"/>
          <w:szCs w:val="32"/>
        </w:rPr>
        <w:t>三、组织实施</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 xml:space="preserve">“云上科学营活动”由中国科协、教育部共同主办，国务院港澳办、中科院、中国铁路为支持单位。自治区科协、教育厅联合成立科学营活动广西管理办公室，负责区内活动的总体协调、制定区内活动组织方案、经费申报、宣传等工作。科学营活动广西管理办公室设在自治区科协，日常工作由广西青少年科技中心负责。 </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各市科协、教育局联合成立相应的市级管理办公室，负责市内活动的总体协调和组织实施。科学营活动市级管理办</w:t>
      </w:r>
      <w:r w:rsidRPr="00DF716D">
        <w:rPr>
          <w:rFonts w:ascii="仿宋_GB2312" w:eastAsia="仿宋_GB2312" w:hAnsi="Times New Roman" w:cs="Times New Roman" w:hint="eastAsia"/>
          <w:sz w:val="32"/>
          <w:szCs w:val="32"/>
        </w:rPr>
        <w:lastRenderedPageBreak/>
        <w:t>公室设在市级科协，日常工作由各市主管青少年科技教育工作部门负责。各市科协、教育局要强化责任意识，加强人员管理，确保活动安全顺利圆满；要做好活动组织及宣传工作，制定遴选营员和带队教师的工作方案报广西管理办公室。</w:t>
      </w:r>
    </w:p>
    <w:p w:rsidR="00DF716D" w:rsidRPr="00DF716D" w:rsidRDefault="00DF716D" w:rsidP="00DF716D">
      <w:pPr>
        <w:spacing w:line="560" w:lineRule="exact"/>
        <w:ind w:firstLineChars="200" w:firstLine="640"/>
        <w:rPr>
          <w:rFonts w:ascii="黑体" w:eastAsia="黑体" w:hAnsi="黑体" w:cs="Times New Roman"/>
          <w:sz w:val="32"/>
          <w:szCs w:val="32"/>
        </w:rPr>
      </w:pPr>
      <w:r w:rsidRPr="00DF716D">
        <w:rPr>
          <w:rFonts w:ascii="黑体" w:eastAsia="黑体" w:hAnsi="黑体" w:cs="Times New Roman" w:hint="eastAsia"/>
          <w:sz w:val="32"/>
          <w:szCs w:val="32"/>
        </w:rPr>
        <w:t>四、活动规模</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2020年广西共选拔350名学生和35名带队教师（学生与带队教师比例按10:1配置）参加“云上科学营活动”。</w:t>
      </w:r>
    </w:p>
    <w:p w:rsidR="00DF716D" w:rsidRPr="00DF716D" w:rsidRDefault="00DF716D" w:rsidP="00DF716D">
      <w:pPr>
        <w:spacing w:line="560" w:lineRule="exact"/>
        <w:ind w:firstLineChars="200" w:firstLine="640"/>
        <w:rPr>
          <w:rFonts w:ascii="黑体" w:eastAsia="黑体" w:hAnsi="黑体" w:cs="Times New Roman"/>
          <w:sz w:val="32"/>
          <w:szCs w:val="32"/>
        </w:rPr>
      </w:pPr>
      <w:r w:rsidRPr="00DF716D">
        <w:rPr>
          <w:rFonts w:ascii="黑体" w:eastAsia="黑体" w:hAnsi="黑体" w:cs="Times New Roman" w:hint="eastAsia"/>
          <w:sz w:val="32"/>
          <w:szCs w:val="32"/>
        </w:rPr>
        <w:t>五、营员和带队教师选拔</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营员选拔名额由广西管理办公室结合各市开展青少年科技教育工作情况及历年营员招募情况统一分配到各市。营员的选拔工作由市级科协、教育局负责。</w:t>
      </w:r>
    </w:p>
    <w:p w:rsidR="00DF716D" w:rsidRPr="00DF716D" w:rsidRDefault="00DF716D" w:rsidP="00DF716D">
      <w:pPr>
        <w:spacing w:line="560" w:lineRule="exact"/>
        <w:ind w:firstLineChars="200" w:firstLine="640"/>
        <w:rPr>
          <w:rFonts w:ascii="楷体_GB2312" w:eastAsia="楷体_GB2312" w:hAnsi="Times New Roman" w:cs="Times New Roman"/>
          <w:sz w:val="32"/>
          <w:szCs w:val="32"/>
        </w:rPr>
      </w:pPr>
      <w:r w:rsidRPr="00DF716D">
        <w:rPr>
          <w:rFonts w:ascii="楷体_GB2312" w:eastAsia="楷体_GB2312" w:hAnsi="Times New Roman" w:cs="Times New Roman" w:hint="eastAsia"/>
          <w:sz w:val="32"/>
          <w:szCs w:val="32"/>
        </w:rPr>
        <w:t>（一）学生营员的名额分配及要求</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1.广西管理办公室择优推选曾参加广西青少年各类科技竞赛或活动并取得优异成绩的学生和带队教师参加活动（推荐名额分配表详见附件2）。</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2.为了扩大活动的影响力和辐射面，招募营员的区域应尽量覆盖70% 以上县（市、区）。营员招募须实现自治区未脱贫的8个贫困县全覆盖。困难营员招募适当向老少边山穷地区和集中连片特困地区倾斜，重点考虑困难家庭尤其是建档立卡户学生，可根据当地的实际情况适当降低营员选拔标准。</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3.依照各市青少年科技教育工作开展情况及历年营员、带队教师组织及表现情况确定名额分配，对于上一年度表现优秀的地级市给予名额奖励，相应减少组织工作不力的地区</w:t>
      </w:r>
      <w:r w:rsidRPr="00DF716D">
        <w:rPr>
          <w:rFonts w:ascii="仿宋_GB2312" w:eastAsia="仿宋_GB2312" w:hAnsi="Times New Roman" w:cs="Times New Roman" w:hint="eastAsia"/>
          <w:sz w:val="32"/>
          <w:szCs w:val="32"/>
        </w:rPr>
        <w:lastRenderedPageBreak/>
        <w:t>名额。</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4.各市学生营员派往的高校视组织情况适当逐年轮换。</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5.为推动全社会形成崇尚科学、致敬英雄的氛围，建议将符合条件的驰援湖北科研人员、医护人员子女纳入重点选拔范围，让抗击疫情的科学精神和战斗精神在科学营中得到传承和发扬。</w:t>
      </w:r>
    </w:p>
    <w:p w:rsidR="00DF716D" w:rsidRPr="00DF716D" w:rsidRDefault="00DF716D" w:rsidP="00DF716D">
      <w:pPr>
        <w:spacing w:line="560" w:lineRule="exact"/>
        <w:ind w:firstLineChars="200" w:firstLine="640"/>
        <w:rPr>
          <w:rFonts w:ascii="楷体_GB2312" w:eastAsia="楷体_GB2312" w:hAnsi="Times New Roman" w:cs="Times New Roman"/>
          <w:sz w:val="32"/>
          <w:szCs w:val="32"/>
        </w:rPr>
      </w:pPr>
      <w:r w:rsidRPr="00DF716D">
        <w:rPr>
          <w:rFonts w:ascii="楷体_GB2312" w:eastAsia="楷体_GB2312" w:hAnsi="Times New Roman" w:cs="Times New Roman" w:hint="eastAsia"/>
          <w:sz w:val="32"/>
          <w:szCs w:val="32"/>
        </w:rPr>
        <w:t>（二）学生营员的选拔标准</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遵循学生自愿、择优选拔原则。营员必须为普通高中高一或高二现就读学生（2020年5月就读高一、高二年级的在校学生），且须具备以下条件：</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1.品学兼优、学有余力、热爱科学、有科技特长，有较强的科技创新能力和实践动手能力，品行优良。</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2.身体健康，无严重急、慢性疾病及传染性疾病。</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3.具备较好的沟通交流能力，有较强的生活自理能力，适应能力强，组织纪律性强，服从管理。</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4.积极参加各类科技竞赛或曾在青少年科技创新大赛、机器人竞赛、科学影像节、五学科奥赛等科技活动竞赛中获奖的优先。</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 xml:space="preserve">5.同等条件下，老少边山穷地区及少数民族的优秀学生优先。 </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6.广西发明创造示范单位、自治区级、市级青少年科技创新学校等学校的学生优先。</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7.驰援湖北抗疫一线的科研、医护人员子女优先。</w:t>
      </w:r>
    </w:p>
    <w:p w:rsidR="00DF716D" w:rsidRPr="00DF716D" w:rsidRDefault="00DF716D" w:rsidP="00DF716D">
      <w:pPr>
        <w:spacing w:line="560" w:lineRule="exact"/>
        <w:ind w:firstLineChars="200" w:firstLine="640"/>
        <w:rPr>
          <w:rFonts w:ascii="楷体_GB2312" w:eastAsia="楷体_GB2312" w:hAnsi="Times New Roman" w:cs="Times New Roman"/>
          <w:sz w:val="32"/>
          <w:szCs w:val="32"/>
        </w:rPr>
      </w:pPr>
      <w:r w:rsidRPr="00DF716D">
        <w:rPr>
          <w:rFonts w:ascii="楷体_GB2312" w:eastAsia="楷体_GB2312" w:hAnsi="Times New Roman" w:cs="Times New Roman" w:hint="eastAsia"/>
          <w:sz w:val="32"/>
          <w:szCs w:val="32"/>
        </w:rPr>
        <w:t>（三）学生营员的选拔流程和替补</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lastRenderedPageBreak/>
        <w:t>1.各市科协、教育局推荐学生营员。</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 xml:space="preserve">2.各市科协、教育局按给定名额的10%申报替补营员。 </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3.营员名单公示：广西办公室审核后，由营员所在学校在学校公告栏，所在市科协在网上进行不少于五天的公示。</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4.学生营员替补:已经入选的营员经确认弃权后，方可进行替补程序，由广西管理办公室依照替补学生营员名单择优筛选，择优替补。</w:t>
      </w:r>
    </w:p>
    <w:p w:rsidR="00DF716D" w:rsidRPr="00DF716D" w:rsidRDefault="00DF716D" w:rsidP="00DF716D">
      <w:pPr>
        <w:spacing w:line="560" w:lineRule="exact"/>
        <w:ind w:firstLineChars="200" w:firstLine="640"/>
        <w:rPr>
          <w:rFonts w:ascii="楷体_GB2312" w:eastAsia="楷体_GB2312" w:hAnsi="Times New Roman" w:cs="Times New Roman"/>
          <w:sz w:val="32"/>
          <w:szCs w:val="32"/>
        </w:rPr>
      </w:pPr>
      <w:r w:rsidRPr="00DF716D">
        <w:rPr>
          <w:rFonts w:ascii="楷体_GB2312" w:eastAsia="楷体_GB2312" w:hAnsi="Times New Roman" w:cs="Times New Roman" w:hint="eastAsia"/>
          <w:sz w:val="32"/>
          <w:szCs w:val="32"/>
        </w:rPr>
        <w:t>（四）带队教师选拔原则</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一般应为学校（或校外教育机构）科技教师，有丰富的学生管理工作经验，责任心强、沟通协调能力突出，年龄在50 周岁以下，并遵循以下选拔标准：</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1.具有较强的责任感和组织、管理、沟通能力，遵守纪律、服从安排。</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2.年富力强，身体健康，无严重急、慢性疾病及传染性疾病。</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3.长期从事青少年科技教育工作的科技辅导员。</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4.获得青少年科技辅导员专业水平认证资格的青年科技教师优先；曾在市级以上青少年科技创新大赛上获奖的青年科技教师优先；曾指导学生在市级以上青少年科技创新大赛中取得优异成绩的青年科技教师优先。</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5.广西中小学生发明创造示范单位、市级以上青少年科技创新学校等的科技教师优先。</w:t>
      </w:r>
    </w:p>
    <w:p w:rsidR="00DF716D" w:rsidRPr="00DF716D" w:rsidRDefault="00DF716D" w:rsidP="00DF716D">
      <w:pPr>
        <w:spacing w:line="560" w:lineRule="exact"/>
        <w:ind w:firstLineChars="200" w:firstLine="640"/>
        <w:rPr>
          <w:rFonts w:ascii="楷体_GB2312" w:eastAsia="楷体_GB2312" w:hAnsi="Times New Roman" w:cs="Times New Roman"/>
          <w:sz w:val="32"/>
          <w:szCs w:val="32"/>
        </w:rPr>
      </w:pPr>
      <w:r w:rsidRPr="00DF716D">
        <w:rPr>
          <w:rFonts w:ascii="楷体_GB2312" w:eastAsia="楷体_GB2312" w:hAnsi="Times New Roman" w:cs="Times New Roman" w:hint="eastAsia"/>
          <w:sz w:val="32"/>
          <w:szCs w:val="32"/>
        </w:rPr>
        <w:t>（五）带队教师的选拔流程和替补</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1.各市科协、教育局推荐带队教师。</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lastRenderedPageBreak/>
        <w:t>2.各市科协、教育局按给定名额的1:1.5申报替补带队教师。</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3.带队教师名单公示：广西办公室审核后，由带队教师所在学校在学校公告栏，所在市科协在网上进行不少于五天的公示。</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4.带队教师替补:已经入选的带队教师经确认弃权后，方可进行替补程序，由广西管理办公室依照替补带队教师名单择优筛选，择优替补。</w:t>
      </w:r>
    </w:p>
    <w:p w:rsidR="00DF716D" w:rsidRPr="00DF716D" w:rsidRDefault="00DF716D" w:rsidP="00DF716D">
      <w:pPr>
        <w:spacing w:line="560" w:lineRule="exact"/>
        <w:ind w:firstLineChars="200" w:firstLine="640"/>
        <w:rPr>
          <w:rFonts w:ascii="黑体" w:eastAsia="黑体" w:hAnsi="黑体" w:cs="Times New Roman"/>
          <w:sz w:val="32"/>
          <w:szCs w:val="32"/>
        </w:rPr>
      </w:pPr>
      <w:r w:rsidRPr="00DF716D">
        <w:rPr>
          <w:rFonts w:ascii="黑体" w:eastAsia="黑体" w:hAnsi="黑体" w:cs="Times New Roman" w:hint="eastAsia"/>
          <w:sz w:val="32"/>
          <w:szCs w:val="32"/>
        </w:rPr>
        <w:t>六、营员的管理和要求</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 xml:space="preserve">各市级管理办公室要加强对营员及带队教师的培训和管理，指派专人开展营前培训、营中监督与协调管理、营后总结与调查评估。广西管理办公室开展营前培训。各市管理办公室应要求营员自行了解分营承办高校的历史文化和学科特点，进行相关知识准备，增强参与活动效果。 </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（一）所有学生营员须严格遵守各承办高校的安排，准时参加各项活动。</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（二）所有学生营员须自行准备电脑或手机设备参与“云上科学营活动”，并确保科学营开展活动期间网络通讯畅通。</w:t>
      </w:r>
    </w:p>
    <w:p w:rsidR="00DF716D" w:rsidRPr="00DF716D" w:rsidRDefault="00DF716D" w:rsidP="00DF716D">
      <w:pPr>
        <w:spacing w:line="560" w:lineRule="exact"/>
        <w:ind w:firstLineChars="200" w:firstLine="640"/>
        <w:rPr>
          <w:rFonts w:ascii="仿宋_GB2312" w:eastAsia="仿宋_GB2312" w:hAnsi="Times New Roman" w:cs="Times New Roman"/>
          <w:spacing w:val="2"/>
          <w:sz w:val="32"/>
          <w:szCs w:val="32"/>
        </w:rPr>
      </w:pPr>
      <w:r w:rsidRPr="00DF716D">
        <w:rPr>
          <w:rFonts w:ascii="仿宋_GB2312" w:eastAsia="仿宋_GB2312" w:hAnsi="Times New Roman" w:cs="Times New Roman" w:hint="eastAsia"/>
          <w:sz w:val="32"/>
          <w:szCs w:val="32"/>
        </w:rPr>
        <w:t>（三）</w:t>
      </w:r>
      <w:r w:rsidRPr="00DF716D">
        <w:rPr>
          <w:rFonts w:ascii="仿宋_GB2312" w:eastAsia="仿宋_GB2312" w:hAnsi="Times New Roman" w:cs="Times New Roman" w:hint="eastAsia"/>
          <w:spacing w:val="2"/>
          <w:sz w:val="32"/>
          <w:szCs w:val="32"/>
        </w:rPr>
        <w:t>所有学生营员须互相尊重不同地区、民族的文化和习惯。</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（四）每天活动结束后，合理安排休息时间。及时记录日记心得及影像资料。注重劳逸结合，保证充足睡眠。</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（五）记录带队老师的联系方式，随时确保通讯畅通。</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lastRenderedPageBreak/>
        <w:t>（六）活动结束后7天内，学生营员需提交评估材料、心得体会及影像资料，由带队教师统一汇总交至广西管理办公室。</w:t>
      </w:r>
    </w:p>
    <w:p w:rsidR="00DF716D" w:rsidRPr="00DF716D" w:rsidRDefault="00DF716D" w:rsidP="00DF716D">
      <w:pPr>
        <w:spacing w:line="560" w:lineRule="exact"/>
        <w:ind w:firstLineChars="200" w:firstLine="640"/>
        <w:rPr>
          <w:rFonts w:ascii="黑体" w:eastAsia="黑体" w:hAnsi="黑体" w:cs="Times New Roman"/>
          <w:sz w:val="32"/>
          <w:szCs w:val="32"/>
        </w:rPr>
      </w:pPr>
      <w:r w:rsidRPr="00DF716D">
        <w:rPr>
          <w:rFonts w:ascii="黑体" w:eastAsia="黑体" w:hAnsi="黑体" w:cs="Times New Roman" w:hint="eastAsia"/>
          <w:sz w:val="32"/>
          <w:szCs w:val="32"/>
        </w:rPr>
        <w:t>七、带队教师职责和要求</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（一）所有带队教师必须参加营前培训。</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（二）按照分组情况带好自己的10名学生营员；熟悉自己所带10名学生营员的姓名、电话、家长联系方式等；科学营开展活动期间每天指导学生按时上线参与“云上科学营活动”。</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（三）了解本地区同分营的其他带队教师、学生营员的基本情况。</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（四）带队教师要以身作则，遵守带队教师纪律守则，并督促学生营员遵守纪律守则。</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（五）带队教师须在活动结束后7天内，收集学生营员的评估材料、心得体会及影像资料，统一汇总至广西管理办公室，市级管理办公室应协调带队教师及时完成资料收集。</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（六）带队教师对学生营员的管理</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1.带队教师全程参与各分营活动。</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2.负责活动期间与广西管理办公室、各高校及营员家长联系沟通。</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3.熟悉活动日程，协助主办方组织学生按时进行各项活动。</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4.协助学生做好活动期间的心得与影像资料收集。</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5.负责协助高校收集学生营员调查评估问卷表。</w:t>
      </w:r>
    </w:p>
    <w:p w:rsidR="00DF716D" w:rsidRPr="00DF716D" w:rsidRDefault="00DF716D" w:rsidP="00DF716D">
      <w:pPr>
        <w:spacing w:line="560" w:lineRule="exact"/>
        <w:ind w:firstLineChars="200" w:firstLine="640"/>
        <w:rPr>
          <w:rFonts w:ascii="黑体" w:eastAsia="黑体" w:hAnsi="黑体" w:cs="Times New Roman"/>
          <w:sz w:val="32"/>
          <w:szCs w:val="32"/>
        </w:rPr>
      </w:pPr>
      <w:r w:rsidRPr="00DF716D">
        <w:rPr>
          <w:rFonts w:ascii="黑体" w:eastAsia="黑体" w:hAnsi="黑体" w:cs="Times New Roman" w:hint="eastAsia"/>
          <w:sz w:val="32"/>
          <w:szCs w:val="32"/>
        </w:rPr>
        <w:lastRenderedPageBreak/>
        <w:t>八、组织形式与活动内容</w:t>
      </w:r>
    </w:p>
    <w:p w:rsidR="00DF716D" w:rsidRPr="00DF716D" w:rsidRDefault="00DF716D" w:rsidP="00DF716D">
      <w:pPr>
        <w:spacing w:line="560" w:lineRule="exact"/>
        <w:ind w:firstLineChars="200" w:firstLine="640"/>
        <w:rPr>
          <w:rFonts w:ascii="楷体_GB2312" w:eastAsia="楷体_GB2312" w:hAnsi="Times New Roman" w:cs="Times New Roman"/>
          <w:sz w:val="32"/>
          <w:szCs w:val="32"/>
        </w:rPr>
      </w:pPr>
      <w:r w:rsidRPr="00DF716D">
        <w:rPr>
          <w:rFonts w:ascii="楷体_GB2312" w:eastAsia="楷体_GB2312" w:hAnsi="Times New Roman" w:cs="Times New Roman" w:hint="eastAsia"/>
          <w:sz w:val="32"/>
          <w:szCs w:val="32"/>
        </w:rPr>
        <w:t>（一）组织形式</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云上科学营活动”由全国管理办公室建立统一的网上活动组织服务平台，以“虚拟大学城”的形式集中呈现各分营活动。线上活动不再区分常规营、专题营和西部营，统一称为分营活动。各分营线上活动时间为5天，不少于10课时。分营活动依托“云上科学营活动”线上平台开展（网址：www.kexueying.org.cn）。2020年青少年高校科学营各分营开闭营时间由广西青少年科技中心另行下文通知。</w:t>
      </w:r>
    </w:p>
    <w:p w:rsidR="00DF716D" w:rsidRPr="00DF716D" w:rsidRDefault="00DF716D" w:rsidP="00DF716D">
      <w:pPr>
        <w:spacing w:line="560" w:lineRule="exact"/>
        <w:ind w:firstLineChars="200" w:firstLine="640"/>
        <w:rPr>
          <w:rFonts w:ascii="楷体_GB2312" w:eastAsia="楷体_GB2312" w:hAnsi="Times New Roman" w:cs="Times New Roman"/>
          <w:sz w:val="32"/>
          <w:szCs w:val="32"/>
        </w:rPr>
      </w:pPr>
      <w:r w:rsidRPr="00DF716D">
        <w:rPr>
          <w:rFonts w:ascii="楷体_GB2312" w:eastAsia="楷体_GB2312" w:hAnsi="Times New Roman" w:cs="Times New Roman" w:hint="eastAsia"/>
          <w:sz w:val="32"/>
          <w:szCs w:val="32"/>
        </w:rPr>
        <w:t>（二）活动内容</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1.分营活动</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各分营将强化高校科学营“注重大师引领、培育科学精神、激发创新意识、提升综合素养”的活动理念，积极邀请名家大师参与活动，依托本单位学科专业特色和重点实验室资源，以全景呈现、直播（录播）、专家答疑、互动体验等方式，为青少年提供线上具有分营特色的科技活动和科教资源，让营员充分感受科技魅力和分营特色，提升营员的参与感、体验感和获得感，不断提升高校科学营活动的社会影响力。</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云游大学校园。以直播、录播或分营自有的线上资源，重点展示名校风采、专业学科特色、科技场馆、科研设施、科研流程以及当地历史文化和经济社会发展成果等，让营员通过线上直观感受大学校园生活，增强大学文化对青少年的吸引力，特别是通过人文呈现，增进青少年对祖国文化的了解。</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lastRenderedPageBreak/>
        <w:t>——与名家大师面对面。各分营邀请各领域著名院士、专家，通过直播、录播等方式为青少年作主题报告，通过聆听名家名师的报告和线上互动，让营员品味大师成长历程，感悟科学家精神，树立科学志向，深入体会科技强国和科技报国的重要意义，让科学家精神在青少年群体中得到传承。各分营名家大师报告至少组织一场。</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参观重点实验室。充分利用分营现有的科教资源和学科优势，以直播、录播和网络参观等形式，让广大青少年走进国家重点实验室和企业研发中心，领略前沿科技，感受科研和生产一线的全过程，增强青少年的民族自豪感和自信心。</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参与线上科研实践。分营将结合实际，积极调动名家、名师参与线上科学实践活动或网上科技竞赛活动，增强营员的体验感和获得感。每个分营都为营员发送一个具有学科特色的科学资源包，让营员围绕资源包的科学问题进行线下科学实践与体验，同时也鼓励营员对科学的感悟提出自己的“奇思妙想”，由专家进行答疑指导。</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与朋辈互动交流。突出优势学科在线朋辈交流，让高校优秀在读大学生与青少年通过在线交流，感受成长经历，传授成才经验，解答关切问题，帮助青少年健康快速成长，让名校的优秀学子与营员进行互动励志，让云上科学营变成高中生与大学生互动的朋友圈，让正能量在云上科学营充分释放。</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2.全国统一活动</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lastRenderedPageBreak/>
        <w:t>为增强活动效果，全国管理办公室将联合有条件的分营或专业机构面向社会公众和全体青少年开展符合青少年兴趣、彰显科技自信、富有时代特点的特色科技活动，不断加强对青少年的思想政治引领，激发青少年的科技报国热情。</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开营第一课。面向全国青少年和社会公众，举办“云上科学营全国开营式”。以“开营第一课”的形式，邀请著名科学家作主题报告，引导青少年将科学精神运用到生活、学习和成长的过程中，让科学家精神在科学营活动中广为传承。</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特色科技活动。为增强“云上科学营活动”的社会影响力，为更多青少年和社会公众提供参与活动的机会，全国管理办遴选部分分营以直播或录播的形式面向公众和全体青少年开展有亮点和特色的线上科研实践活动，主要包括海洋强国战略——“科学”号科考船深海科学探秘，秦岭生态文明——沿着总书记的足迹去科考，激发科学兴趣——“趣味化学实验秀”，心理健康成长——“高中加油”心理互动，中国抗疫瑰宝——探秘神奇的中医药世界等。</w:t>
      </w:r>
    </w:p>
    <w:p w:rsidR="00DF716D" w:rsidRPr="00DF716D" w:rsidRDefault="00DF716D" w:rsidP="00DF716D">
      <w:pPr>
        <w:spacing w:line="560" w:lineRule="exact"/>
        <w:ind w:firstLineChars="200" w:firstLine="640"/>
        <w:rPr>
          <w:rFonts w:ascii="黑体" w:eastAsia="黑体" w:hAnsi="黑体" w:cs="Times New Roman"/>
          <w:sz w:val="32"/>
          <w:szCs w:val="32"/>
        </w:rPr>
      </w:pPr>
      <w:r w:rsidRPr="00DF716D">
        <w:rPr>
          <w:rFonts w:ascii="黑体" w:eastAsia="黑体" w:hAnsi="黑体" w:cs="Times New Roman" w:hint="eastAsia"/>
          <w:sz w:val="32"/>
          <w:szCs w:val="32"/>
        </w:rPr>
        <w:t>九、参与形式</w:t>
      </w:r>
    </w:p>
    <w:p w:rsidR="00DF716D" w:rsidRPr="00DF716D" w:rsidRDefault="00DF716D" w:rsidP="00DF716D">
      <w:pPr>
        <w:spacing w:line="560" w:lineRule="exact"/>
        <w:ind w:firstLineChars="200" w:firstLine="640"/>
        <w:rPr>
          <w:rFonts w:ascii="楷体_GB2312" w:eastAsia="楷体_GB2312" w:hAnsi="Times New Roman" w:cs="Times New Roman"/>
          <w:sz w:val="32"/>
          <w:szCs w:val="32"/>
        </w:rPr>
      </w:pPr>
      <w:r w:rsidRPr="00DF716D">
        <w:rPr>
          <w:rFonts w:ascii="楷体_GB2312" w:eastAsia="楷体_GB2312" w:hAnsi="Times New Roman" w:cs="Times New Roman" w:hint="eastAsia"/>
          <w:sz w:val="32"/>
          <w:szCs w:val="32"/>
        </w:rPr>
        <w:t>（一）营员和带队教师</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营员和带队教师凭授权号（本人身份证号）登录“云上科学营活动”平台，自动进入所分配的分营，并按平台发布的《营员参与规则》参加活动。营员和带队教师除参加本分营活动外，还可以跨营浏览其他感兴趣的分营内容。入选营员和带队教师将获得1份电子入营通知书、1件分营营服、1套科学实验包、1个专属云空间、1份分营参与证书。按照</w:t>
      </w:r>
      <w:r w:rsidRPr="00DF716D">
        <w:rPr>
          <w:rFonts w:ascii="仿宋_GB2312" w:eastAsia="仿宋_GB2312" w:hAnsi="Times New Roman" w:cs="Times New Roman" w:hint="eastAsia"/>
          <w:sz w:val="32"/>
          <w:szCs w:val="32"/>
        </w:rPr>
        <w:lastRenderedPageBreak/>
        <w:t>活动要求完成所有活动内容的营员将参加优秀营员评选，被评为优秀的营员，由全国管理办公室颁发“优秀营员证书”。营员和带队教师参加完活动后，填写第三方活动评估机构组织的网上问卷调查，并对分营活动进行满意度评价。</w:t>
      </w:r>
    </w:p>
    <w:p w:rsidR="00DF716D" w:rsidRPr="00DF716D" w:rsidRDefault="00DF716D" w:rsidP="00DF716D">
      <w:pPr>
        <w:spacing w:line="560" w:lineRule="exact"/>
        <w:ind w:firstLineChars="200" w:firstLine="640"/>
        <w:rPr>
          <w:rFonts w:ascii="楷体_GB2312" w:eastAsia="楷体_GB2312" w:hAnsi="Times New Roman" w:cs="Times New Roman"/>
          <w:sz w:val="32"/>
          <w:szCs w:val="32"/>
        </w:rPr>
      </w:pPr>
      <w:r w:rsidRPr="00DF716D">
        <w:rPr>
          <w:rFonts w:ascii="楷体_GB2312" w:eastAsia="楷体_GB2312" w:hAnsi="Times New Roman" w:cs="Times New Roman" w:hint="eastAsia"/>
          <w:sz w:val="32"/>
          <w:szCs w:val="32"/>
        </w:rPr>
        <w:t>（二）广大青少年和社会公众</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广大青少年和社会公众可以通过“云上科学营活动”活动平台、新华网、人民网、腾讯或高校科学营官方微博、微信公众号、官方抖音等网络媒体，观看活动直播、录播内容，浏览网上活动相关资料。具体参与办法将在活动开展前在“云上科学营活动”平台公布。</w:t>
      </w:r>
    </w:p>
    <w:p w:rsidR="00DF716D" w:rsidRPr="00DF716D" w:rsidRDefault="00DF716D" w:rsidP="00DF716D">
      <w:pPr>
        <w:spacing w:line="560" w:lineRule="exact"/>
        <w:ind w:firstLineChars="200" w:firstLine="640"/>
        <w:rPr>
          <w:rFonts w:ascii="黑体" w:eastAsia="黑体" w:hAnsi="黑体" w:cs="Times New Roman"/>
          <w:sz w:val="32"/>
          <w:szCs w:val="32"/>
        </w:rPr>
      </w:pPr>
      <w:r w:rsidRPr="00DF716D">
        <w:rPr>
          <w:rFonts w:ascii="黑体" w:eastAsia="黑体" w:hAnsi="黑体" w:cs="Times New Roman" w:hint="eastAsia"/>
          <w:sz w:val="32"/>
          <w:szCs w:val="32"/>
        </w:rPr>
        <w:t>十、活动宣传</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各市级管理办公室要做好本地科学营活动的宣传工作，认真制定宣传方案，精心做好宣传报道，按时上报宣传总结。指派文字功底好、有一定宣传经验的人员负责对各单位、媒体和人员的所有宣传材料进行统一汇总整理，上传广西管理办公室。为了加强活动的宣传，各市、学校组织报刊、广播、电视、网络等各种媒体在活动的各个重要阶段（选拔营员、启动仪式、活动期间、总结表彰等）对科学营活动进行重点宣传报道。开设活动专题网站，及时发布活动信息和各营开展活动情况。参与学校应注重对选拔招募期间及活动结束后的宣传工作。</w:t>
      </w:r>
    </w:p>
    <w:p w:rsidR="00DF716D" w:rsidRPr="00DF716D" w:rsidRDefault="00DF716D" w:rsidP="00DF716D">
      <w:pPr>
        <w:spacing w:line="560" w:lineRule="exact"/>
        <w:ind w:firstLineChars="200" w:firstLine="640"/>
        <w:rPr>
          <w:rFonts w:ascii="黑体" w:eastAsia="黑体" w:hAnsi="黑体" w:cs="Times New Roman"/>
          <w:sz w:val="32"/>
          <w:szCs w:val="32"/>
        </w:rPr>
      </w:pPr>
      <w:r w:rsidRPr="00DF716D">
        <w:rPr>
          <w:rFonts w:ascii="黑体" w:eastAsia="黑体" w:hAnsi="黑体" w:cs="Times New Roman" w:hint="eastAsia"/>
          <w:sz w:val="32"/>
          <w:szCs w:val="32"/>
        </w:rPr>
        <w:t>十一、进度安排</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5-6月，围绕“云上科学营活动”开展深入调研，与全国管理办公室进行线上资源对接，形成活动实施方案,对今</w:t>
      </w:r>
      <w:r w:rsidRPr="00DF716D">
        <w:rPr>
          <w:rFonts w:ascii="仿宋_GB2312" w:eastAsia="仿宋_GB2312" w:hAnsi="Times New Roman" w:cs="Times New Roman" w:hint="eastAsia"/>
          <w:sz w:val="32"/>
          <w:szCs w:val="32"/>
        </w:rPr>
        <w:lastRenderedPageBreak/>
        <w:t>年的工作任务进行初步安排。</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6-7月，制定广西招募营员及培训营员方案，下发活动通知到各设区市，开展营员的选拔组织工作。</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8月，组织营员培训工作，组织参加“云上科学营活动”。</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9月，市级管理办公室报送工作总结，由广西管理办公室汇总上报全国管理办公室。</w:t>
      </w:r>
    </w:p>
    <w:p w:rsidR="00DF716D" w:rsidRPr="00DF716D" w:rsidRDefault="00DF716D" w:rsidP="00DF716D">
      <w:pPr>
        <w:spacing w:line="560" w:lineRule="exact"/>
        <w:ind w:firstLineChars="200" w:firstLine="640"/>
        <w:rPr>
          <w:rFonts w:ascii="黑体" w:eastAsia="黑体" w:hAnsi="黑体" w:cs="Times New Roman"/>
          <w:sz w:val="32"/>
          <w:szCs w:val="32"/>
        </w:rPr>
      </w:pPr>
      <w:r w:rsidRPr="00DF716D">
        <w:rPr>
          <w:rFonts w:ascii="黑体" w:eastAsia="黑体" w:hAnsi="黑体" w:cs="Times New Roman" w:hint="eastAsia"/>
          <w:sz w:val="32"/>
          <w:szCs w:val="32"/>
        </w:rPr>
        <w:t>十二、有关要求</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一）各设区市科协、教育局要安排专人负责，加强合作，做好沟通。要选拔责任心强、沟通协调能力突出、具有丰富学生工作经验的中青年教师担任带队教师，要加强对带队教师的教育和管理。各市级管理办公室要做好检查工作，按照“谁主管、谁负责；谁组织、谁负责”的原则，做好责任落实工作。</w:t>
      </w:r>
    </w:p>
    <w:p w:rsidR="00DF716D" w:rsidRPr="00DF716D" w:rsidRDefault="00DF716D" w:rsidP="00DF716D">
      <w:pPr>
        <w:spacing w:line="560" w:lineRule="exact"/>
        <w:ind w:firstLineChars="200" w:firstLine="640"/>
        <w:rPr>
          <w:rFonts w:ascii="仿宋_GB2312" w:eastAsia="仿宋_GB2312" w:hAnsi="Times New Roman" w:cs="Times New Roman"/>
          <w:spacing w:val="2"/>
          <w:sz w:val="32"/>
          <w:szCs w:val="32"/>
        </w:rPr>
      </w:pPr>
      <w:r w:rsidRPr="00DF716D">
        <w:rPr>
          <w:rFonts w:ascii="仿宋_GB2312" w:eastAsia="仿宋_GB2312" w:hAnsi="Times New Roman" w:cs="Times New Roman" w:hint="eastAsia"/>
          <w:sz w:val="32"/>
          <w:szCs w:val="32"/>
        </w:rPr>
        <w:t>（二）</w:t>
      </w:r>
      <w:r w:rsidRPr="00DF716D">
        <w:rPr>
          <w:rFonts w:ascii="仿宋_GB2312" w:eastAsia="仿宋_GB2312" w:hAnsi="Times New Roman" w:cs="Times New Roman" w:hint="eastAsia"/>
          <w:spacing w:val="2"/>
          <w:sz w:val="32"/>
          <w:szCs w:val="32"/>
        </w:rPr>
        <w:t>各设区市科协要做好学生选拔和组织工作，推荐品学兼优、对科学探究有浓厚兴趣的优秀高中生参与科学营活动，适当向老少边山穷地区和县级及以下基层学校倾斜, 关爱抗疫一线科研、医护人员子女。各市要加强对营员的教育和管理工作，教育营员认真遵守承办单位的管理规定，做到服从管理、学有所获。</w:t>
      </w:r>
    </w:p>
    <w:p w:rsidR="00DF716D" w:rsidRPr="00DF716D" w:rsidRDefault="00DF716D" w:rsidP="00DF716D">
      <w:pPr>
        <w:spacing w:line="560" w:lineRule="exact"/>
        <w:ind w:firstLineChars="200" w:firstLine="640"/>
        <w:rPr>
          <w:rFonts w:ascii="仿宋_GB2312" w:eastAsia="仿宋_GB2312" w:hAnsi="Times New Roman" w:cs="Times New Roman"/>
          <w:spacing w:val="2"/>
          <w:sz w:val="32"/>
          <w:szCs w:val="32"/>
        </w:rPr>
      </w:pPr>
      <w:r w:rsidRPr="00DF716D">
        <w:rPr>
          <w:rFonts w:ascii="仿宋_GB2312" w:eastAsia="仿宋_GB2312" w:hAnsi="Times New Roman" w:cs="Times New Roman" w:hint="eastAsia"/>
          <w:sz w:val="32"/>
          <w:szCs w:val="32"/>
        </w:rPr>
        <w:t>（三）</w:t>
      </w:r>
      <w:r w:rsidRPr="00DF716D">
        <w:rPr>
          <w:rFonts w:ascii="仿宋_GB2312" w:eastAsia="仿宋_GB2312" w:hAnsi="Times New Roman" w:cs="Times New Roman" w:hint="eastAsia"/>
          <w:spacing w:val="2"/>
          <w:sz w:val="32"/>
          <w:szCs w:val="32"/>
        </w:rPr>
        <w:t>各设区市教育局要动员有关学校积极参与学生选拔和组织工作，以活动为契机，推进青少年创新人才培养工作健康发展。</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（四）</w:t>
      </w:r>
      <w:bookmarkStart w:id="0" w:name="_Hlk7442806"/>
      <w:r w:rsidRPr="00DF716D">
        <w:rPr>
          <w:rFonts w:ascii="仿宋_GB2312" w:eastAsia="仿宋_GB2312" w:hAnsi="Times New Roman" w:cs="Times New Roman" w:hint="eastAsia"/>
          <w:sz w:val="32"/>
          <w:szCs w:val="32"/>
        </w:rPr>
        <w:t>市级管理办公室</w:t>
      </w:r>
      <w:bookmarkEnd w:id="0"/>
      <w:r w:rsidRPr="00DF716D">
        <w:rPr>
          <w:rFonts w:ascii="仿宋_GB2312" w:eastAsia="仿宋_GB2312" w:hAnsi="Times New Roman" w:cs="Times New Roman" w:hint="eastAsia"/>
          <w:sz w:val="32"/>
          <w:szCs w:val="32"/>
        </w:rPr>
        <w:t>要做好协调服务和日常沟通工作，及时报送工作信息和进展情况。按要求将相关材料报广西管</w:t>
      </w:r>
      <w:r w:rsidRPr="00DF716D">
        <w:rPr>
          <w:rFonts w:ascii="仿宋_GB2312" w:eastAsia="仿宋_GB2312" w:hAnsi="Times New Roman" w:cs="Times New Roman" w:hint="eastAsia"/>
          <w:sz w:val="32"/>
          <w:szCs w:val="32"/>
        </w:rPr>
        <w:lastRenderedPageBreak/>
        <w:t>理办公室审核。9月30日前，总结工作经验，报送活动总结。</w:t>
      </w:r>
    </w:p>
    <w:p w:rsidR="00DF716D" w:rsidRPr="00DF716D" w:rsidRDefault="00DF716D" w:rsidP="00DF716D">
      <w:pPr>
        <w:spacing w:line="560" w:lineRule="exact"/>
        <w:ind w:firstLineChars="200" w:firstLine="640"/>
        <w:rPr>
          <w:rFonts w:ascii="仿宋_GB2312" w:eastAsia="仿宋_GB2312" w:hAnsi="Times New Roman" w:cs="Times New Roman"/>
          <w:sz w:val="32"/>
          <w:szCs w:val="32"/>
        </w:rPr>
      </w:pPr>
      <w:r w:rsidRPr="00DF716D">
        <w:rPr>
          <w:rFonts w:ascii="仿宋_GB2312" w:eastAsia="仿宋_GB2312" w:hAnsi="Times New Roman" w:cs="Times New Roman" w:hint="eastAsia"/>
          <w:sz w:val="32"/>
          <w:szCs w:val="32"/>
        </w:rPr>
        <w:t>（五）为做好青少年科技创新人才成长规律研究工作，市级管理办公室要做好参加活动的学生营员的成长追踪反馈工作，统计学生营员信息情况（包括高考情况、大学学习情况、未来工作情况等）反馈给省级管理办公室。</w:t>
      </w:r>
    </w:p>
    <w:p w:rsidR="005F3D5D" w:rsidRDefault="005F3D5D">
      <w:bookmarkStart w:id="1" w:name="_GoBack"/>
      <w:bookmarkEnd w:id="1"/>
    </w:p>
    <w:sectPr w:rsidR="005F3D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1" w:usb1="080E0000" w:usb2="00000010" w:usb3="00000000" w:csb0="00040000"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6D"/>
    <w:rsid w:val="005F3D5D"/>
    <w:rsid w:val="00DF7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21563-A752-47E4-85A3-AD7505B9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2020-07-30T02:03:00Z</dcterms:created>
  <dcterms:modified xsi:type="dcterms:W3CDTF">2020-07-30T02:10:00Z</dcterms:modified>
</cp:coreProperties>
</file>