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57A50">
      <w:pPr>
        <w:widowControl/>
        <w:spacing w:line="560" w:lineRule="exact"/>
        <w:jc w:val="both"/>
        <w:rPr>
          <w:rFonts w:ascii="Times New Roman" w:hAnsi="Times New Roman" w:eastAsia="黑体" w:cs="Times New Roman"/>
          <w:kern w:val="0"/>
          <w:sz w:val="32"/>
          <w:szCs w:val="44"/>
        </w:rPr>
      </w:pPr>
      <w:r>
        <w:rPr>
          <w:rFonts w:ascii="Times New Roman" w:hAnsi="Times New Roman" w:eastAsia="黑体" w:cs="Times New Roman"/>
          <w:kern w:val="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-984250</wp:posOffset>
                </wp:positionH>
                <wp:positionV relativeFrom="paragraph">
                  <wp:posOffset>-332105</wp:posOffset>
                </wp:positionV>
                <wp:extent cx="714375" cy="13144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44576">
                            <w:pPr>
                              <w:widowControl/>
                              <w:jc w:val="center"/>
                              <w:rPr>
                                <w:rFonts w:ascii="宋体" w:hAnsi="宋体" w:eastAsia="宋体" w:cs="宋体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8"/>
                              </w:rPr>
                              <w:t>— 8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5pt;margin-top:-26.15pt;height:103.5pt;width:56.25pt;z-index:251659264;mso-width-relative:page;mso-height-relative:page;" filled="f" stroked="f" coordsize="21600,21600" o:gfxdata="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PHPU12wAAAAwBAAAPAAAAAAAAAAEA&#10;IAAAACIAAABkcnMvZG93bnJldi54bWxQSwECFAAUAAAACACHTuJA/ZskSkUCAAB2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04444576">
                      <w:pPr>
                        <w:widowControl/>
                        <w:jc w:val="center"/>
                        <w:rPr>
                          <w:rFonts w:ascii="宋体" w:hAnsi="宋体" w:eastAsia="宋体" w:cs="宋体"/>
                          <w:kern w:val="0"/>
                          <w:sz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8"/>
                        </w:rPr>
                        <w:t>— 8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 w:cs="Times New Roman"/>
          <w:kern w:val="0"/>
          <w:sz w:val="32"/>
          <w:szCs w:val="44"/>
        </w:rPr>
        <w:t>附件2</w:t>
      </w:r>
    </w:p>
    <w:p w14:paraId="2D6B4DC7">
      <w:pPr>
        <w:widowControl/>
        <w:spacing w:line="560" w:lineRule="exact"/>
        <w:jc w:val="both"/>
        <w:rPr>
          <w:rFonts w:ascii="Times New Roman" w:hAnsi="Times New Roman" w:eastAsia="黑体" w:cs="Times New Roman"/>
          <w:kern w:val="0"/>
          <w:sz w:val="32"/>
          <w:szCs w:val="44"/>
        </w:rPr>
      </w:pPr>
    </w:p>
    <w:p w14:paraId="605FFA2E">
      <w:pPr>
        <w:widowControl/>
        <w:spacing w:line="60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第22届广西青少年</w:t>
      </w:r>
      <w:r>
        <w:rPr>
          <w:rFonts w:hint="eastAsia" w:ascii="方正小标宋简体" w:hAnsi="Times New Roman" w:eastAsia="方正小标宋简体" w:cs="Times New Roman"/>
          <w:spacing w:val="-4"/>
          <w:kern w:val="0"/>
          <w:sz w:val="44"/>
          <w:szCs w:val="44"/>
        </w:rPr>
        <w:t>人工智能及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机器人竞赛裁判员推荐表</w:t>
      </w:r>
    </w:p>
    <w:p w14:paraId="41A20749"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 w14:paraId="77C99B96">
      <w:pPr>
        <w:widowControl/>
        <w:jc w:val="both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推荐单位（盖章）： </w:t>
      </w:r>
    </w:p>
    <w:tbl>
      <w:tblPr>
        <w:tblStyle w:val="3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867"/>
        <w:gridCol w:w="3734"/>
        <w:gridCol w:w="1705"/>
        <w:gridCol w:w="2250"/>
        <w:gridCol w:w="1950"/>
        <w:gridCol w:w="2806"/>
      </w:tblGrid>
      <w:tr w14:paraId="0115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87" w:type="dxa"/>
            <w:vAlign w:val="center"/>
          </w:tcPr>
          <w:p w14:paraId="3DF16E89">
            <w:pPr>
              <w:widowControl/>
              <w:ind w:firstLine="28" w:firstLineChars="1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67" w:type="dxa"/>
            <w:vAlign w:val="center"/>
          </w:tcPr>
          <w:p w14:paraId="66FA18A8"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3734" w:type="dxa"/>
            <w:vAlign w:val="center"/>
          </w:tcPr>
          <w:p w14:paraId="4EC39D4D"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05" w:type="dxa"/>
            <w:vAlign w:val="center"/>
          </w:tcPr>
          <w:p w14:paraId="292B2058"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2250" w:type="dxa"/>
            <w:vAlign w:val="center"/>
          </w:tcPr>
          <w:p w14:paraId="3E997762"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50" w:type="dxa"/>
            <w:vAlign w:val="center"/>
          </w:tcPr>
          <w:p w14:paraId="01C2513B">
            <w:pPr>
              <w:widowControl/>
              <w:ind w:right="-668" w:rightChars="-318"/>
              <w:jc w:val="both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推荐执裁项目</w:t>
            </w:r>
          </w:p>
        </w:tc>
        <w:tc>
          <w:tcPr>
            <w:tcW w:w="2806" w:type="dxa"/>
            <w:vAlign w:val="center"/>
          </w:tcPr>
          <w:p w14:paraId="74394099">
            <w:pPr>
              <w:widowControl/>
              <w:ind w:right="-668" w:rightChars="-318" w:firstLine="280" w:firstLineChars="100"/>
              <w:jc w:val="both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曾获荣誉或资格</w:t>
            </w:r>
          </w:p>
        </w:tc>
      </w:tr>
      <w:tr w14:paraId="1A18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987" w:type="dxa"/>
            <w:vAlign w:val="center"/>
          </w:tcPr>
          <w:p w14:paraId="1B48F848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7BC5E4A3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14:paraId="0B74B374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28AA10C4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A16A49F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1A8AF347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0C5F1158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 w14:paraId="693B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987" w:type="dxa"/>
            <w:vAlign w:val="center"/>
          </w:tcPr>
          <w:p w14:paraId="0CEA0B1A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64BF7CCE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14:paraId="4C340A41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3F88AF28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07DC16C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6BF4C805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348550C2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 w14:paraId="2BA9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987" w:type="dxa"/>
            <w:vAlign w:val="center"/>
          </w:tcPr>
          <w:p w14:paraId="5DE4C7EA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296677E5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14:paraId="517BB3F6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0AD94E3D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4891589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1BD29FC9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38DFD8F7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 w14:paraId="47D1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987" w:type="dxa"/>
            <w:vAlign w:val="center"/>
          </w:tcPr>
          <w:p w14:paraId="0227D3D2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03FB25C9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14:paraId="765305E1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1F2E1E08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D5AFA26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6A75FD4D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  <w:p w14:paraId="2A39DA67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01F70669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  <w:tr w14:paraId="5758B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987" w:type="dxa"/>
            <w:vAlign w:val="center"/>
          </w:tcPr>
          <w:p w14:paraId="481D90C0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  <w:p w14:paraId="32D2CE5F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1AA69237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14:paraId="5FEFAEF6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5933BFB1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6800552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02C176D5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505AE4BC">
            <w:pPr>
              <w:widowControl/>
              <w:jc w:val="center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</w:p>
        </w:tc>
      </w:tr>
    </w:tbl>
    <w:p w14:paraId="4F19133D">
      <w:pPr>
        <w:widowControl/>
        <w:spacing w:line="520" w:lineRule="exact"/>
        <w:jc w:val="both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市级主管单位联系人：                     电话：</w:t>
      </w:r>
    </w:p>
    <w:p w14:paraId="360D9EF7">
      <w:pPr>
        <w:widowControl/>
        <w:spacing w:line="560" w:lineRule="exact"/>
        <w:ind w:firstLine="56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even"/>
          <w:pgSz w:w="16838" w:h="11905" w:orient="landscape"/>
          <w:pgMar w:top="1588" w:right="2098" w:bottom="1474" w:left="1985" w:header="851" w:footer="743" w:gutter="0"/>
          <w:cols w:space="0" w:num="1"/>
          <w:docGrid w:type="lines" w:linePitch="388" w:charSpace="0"/>
        </w:sect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注：须附相关证明材料，内容含带队参加省赛经历、执裁经历、参加广西青少年机器人竞赛教练员交流活动、获中国青少年科技教育工作者协会等认证的相关证书复印件，材料均须市级主管单位盖章。</w:t>
      </w:r>
      <w:bookmarkStart w:id="0" w:name="_GoBack"/>
      <w:bookmarkEnd w:id="0"/>
    </w:p>
    <w:p w14:paraId="48626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F6F8D">
    <w:pPr>
      <w:widowControl w:val="0"/>
      <w:tabs>
        <w:tab w:val="center" w:pos="4153"/>
        <w:tab w:val="right" w:pos="8306"/>
      </w:tabs>
      <w:snapToGrid w:val="0"/>
      <w:rPr>
        <w:rFonts w:ascii="宋体" w:hAnsi="宋体" w:eastAsia="宋体" w:cs="Times New Roman"/>
        <w:sz w:val="28"/>
        <w:szCs w:val="2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F01C7"/>
    <w:rsid w:val="051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2025-05-08T10:01:00Z</dcterms:created>
  <dc:creator>33</dc:creator>
  <cp:lastModifiedBy>33</cp:lastModifiedBy>
  <dcterms:modified xsi:type="dcterms:W3CDTF">2025-05-08T10:01:45Z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B191E5FA525847EEA8B0E5DF5808EAAF_11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