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513C7"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附件4</w:t>
      </w:r>
    </w:p>
    <w:p w14:paraId="33C916BA">
      <w:pPr>
        <w:widowControl/>
        <w:adjustRightInd w:val="0"/>
        <w:snapToGrid w:val="0"/>
        <w:spacing w:line="240" w:lineRule="exact"/>
        <w:ind w:right="561"/>
        <w:jc w:val="both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12BEAF49"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pacing w:val="-17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17"/>
          <w:kern w:val="0"/>
          <w:sz w:val="44"/>
          <w:szCs w:val="44"/>
        </w:rPr>
        <w:t>第22届广西青少年</w:t>
      </w:r>
      <w:r>
        <w:rPr>
          <w:rFonts w:hint="eastAsia" w:ascii="方正小标宋简体" w:hAnsi="Times New Roman" w:eastAsia="方正小标宋简体" w:cs="Times New Roman"/>
          <w:spacing w:val="-4"/>
          <w:kern w:val="0"/>
          <w:sz w:val="44"/>
          <w:szCs w:val="44"/>
        </w:rPr>
        <w:t>人工智能及</w:t>
      </w:r>
      <w:r>
        <w:rPr>
          <w:rFonts w:hint="eastAsia" w:ascii="方正小标宋简体" w:hAnsi="Times New Roman" w:eastAsia="方正小标宋简体" w:cs="Times New Roman"/>
          <w:spacing w:val="-17"/>
          <w:kern w:val="0"/>
          <w:sz w:val="44"/>
          <w:szCs w:val="44"/>
        </w:rPr>
        <w:t>机器人竞赛优秀教练员推荐表</w:t>
      </w:r>
    </w:p>
    <w:p w14:paraId="32BD81C4">
      <w:pPr>
        <w:widowControl/>
        <w:spacing w:line="2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8"/>
        <w:gridCol w:w="1417"/>
        <w:gridCol w:w="567"/>
        <w:gridCol w:w="284"/>
        <w:gridCol w:w="992"/>
        <w:gridCol w:w="142"/>
        <w:gridCol w:w="850"/>
        <w:gridCol w:w="1134"/>
        <w:gridCol w:w="1701"/>
      </w:tblGrid>
      <w:tr w14:paraId="49BC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93" w:type="dxa"/>
            <w:vMerge w:val="restart"/>
            <w:vAlign w:val="center"/>
          </w:tcPr>
          <w:p w14:paraId="204DDB91">
            <w:pPr>
              <w:widowControl/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基</w:t>
            </w:r>
          </w:p>
          <w:p w14:paraId="4D140DAC">
            <w:pPr>
              <w:widowControl/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本</w:t>
            </w:r>
          </w:p>
          <w:p w14:paraId="6226F103">
            <w:pPr>
              <w:widowControl/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情</w:t>
            </w:r>
          </w:p>
          <w:p w14:paraId="61F89E1A">
            <w:pPr>
              <w:widowControl/>
              <w:spacing w:line="4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1418" w:type="dxa"/>
            <w:vAlign w:val="center"/>
          </w:tcPr>
          <w:p w14:paraId="11CB767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14:paraId="39E7DC25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A22C2E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</w:tcPr>
          <w:p w14:paraId="037663EA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5F21DAB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14:paraId="1D5D6B74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2B77E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1寸</w:t>
            </w:r>
          </w:p>
          <w:p w14:paraId="4ED370D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 w14:paraId="265F6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93" w:type="dxa"/>
            <w:vMerge w:val="continue"/>
          </w:tcPr>
          <w:p w14:paraId="43A9DF5C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4D3CD37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386" w:type="dxa"/>
            <w:gridSpan w:val="7"/>
          </w:tcPr>
          <w:p w14:paraId="28834FDE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BCA3876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52A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3" w:type="dxa"/>
            <w:vMerge w:val="continue"/>
          </w:tcPr>
          <w:p w14:paraId="5BBA526D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97C257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 w14:paraId="3A2596A8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0DC7305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4" w:type="dxa"/>
            <w:gridSpan w:val="2"/>
          </w:tcPr>
          <w:p w14:paraId="303A771F">
            <w:pPr>
              <w:widowControl/>
              <w:spacing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66F889A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E24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93" w:type="dxa"/>
            <w:textDirection w:val="tbRlV"/>
            <w:vAlign w:val="center"/>
          </w:tcPr>
          <w:p w14:paraId="6B400726"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8"/>
                <w:szCs w:val="28"/>
              </w:rPr>
              <w:t>主 要 成 绩 简 介</w:t>
            </w:r>
          </w:p>
        </w:tc>
        <w:tc>
          <w:tcPr>
            <w:tcW w:w="8505" w:type="dxa"/>
            <w:gridSpan w:val="9"/>
          </w:tcPr>
          <w:p w14:paraId="1D4AE1E6"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B49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993" w:type="dxa"/>
            <w:vAlign w:val="center"/>
          </w:tcPr>
          <w:p w14:paraId="0FA1F08A"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接受机器人教练员培训情</w:t>
            </w:r>
            <w:r>
              <w:rPr>
                <w:rFonts w:ascii="Times New Roman" w:hAnsi="Times New Roman" w:eastAsia="仿宋_GB2312" w:cs="Times New Roman"/>
                <w:spacing w:val="-2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8505" w:type="dxa"/>
            <w:gridSpan w:val="9"/>
          </w:tcPr>
          <w:p w14:paraId="003DF890"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5BA2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993" w:type="dxa"/>
            <w:textDirection w:val="tbRlV"/>
            <w:vAlign w:val="center"/>
          </w:tcPr>
          <w:p w14:paraId="2956E7E8">
            <w:pPr>
              <w:widowControl/>
              <w:spacing w:line="360" w:lineRule="exact"/>
              <w:ind w:right="113" w:firstLine="700" w:firstLineChars="25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学校推荐意见</w:t>
            </w:r>
          </w:p>
        </w:tc>
        <w:tc>
          <w:tcPr>
            <w:tcW w:w="3686" w:type="dxa"/>
            <w:gridSpan w:val="4"/>
          </w:tcPr>
          <w:p w14:paraId="4A7C3580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2CC936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DBEC1FE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37746CF0">
            <w:pPr>
              <w:widowControl/>
              <w:ind w:right="84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盖  章   </w:t>
            </w:r>
          </w:p>
          <w:p w14:paraId="0100EE81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年    月    日   </w:t>
            </w:r>
          </w:p>
        </w:tc>
        <w:tc>
          <w:tcPr>
            <w:tcW w:w="992" w:type="dxa"/>
            <w:textDirection w:val="tbRlV"/>
            <w:vAlign w:val="center"/>
          </w:tcPr>
          <w:p w14:paraId="0018C6C7">
            <w:pPr>
              <w:widowControl/>
              <w:spacing w:line="520" w:lineRule="exact"/>
              <w:ind w:right="113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3"/>
                <w:kern w:val="0"/>
                <w:sz w:val="28"/>
                <w:szCs w:val="28"/>
              </w:rPr>
              <w:t>市级主管部门审核意见</w:t>
            </w:r>
          </w:p>
        </w:tc>
        <w:tc>
          <w:tcPr>
            <w:tcW w:w="3827" w:type="dxa"/>
            <w:gridSpan w:val="4"/>
          </w:tcPr>
          <w:p w14:paraId="0B186EA9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43BF4E5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30BB2ED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 w14:paraId="607749EE">
            <w:pPr>
              <w:widowControl/>
              <w:ind w:right="84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盖  章   </w:t>
            </w:r>
          </w:p>
          <w:p w14:paraId="43B96D2E">
            <w:pPr>
              <w:widowControl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年    月    日   </w:t>
            </w:r>
          </w:p>
        </w:tc>
      </w:tr>
      <w:tr w14:paraId="348B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498" w:type="dxa"/>
            <w:gridSpan w:val="10"/>
            <w:vAlign w:val="center"/>
          </w:tcPr>
          <w:p w14:paraId="0A50D46A">
            <w:pPr>
              <w:widowControl/>
              <w:spacing w:line="260" w:lineRule="exact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备注：1.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“新一代人工智能发展规划对青少年科技教育的影响”主旨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论文电子版与本推荐表同时提交；2.提交2024年广西青少年机器人竞赛教练培训班等相关结业证书复印件一张；3.电子邮件投送地址为广西青少年科技中心邮箱：</w:t>
            </w:r>
            <w:r>
              <w:rPr>
                <w:rFonts w:ascii="宋体" w:hAnsi="宋体" w:eastAsia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</w:rPr>
              <w:instrText xml:space="preserve"> HYPERLINK "mailto:qsxmk2007@163.com" </w:instrText>
            </w:r>
            <w:r>
              <w:rPr>
                <w:rFonts w:ascii="宋体" w:hAnsi="宋体" w:eastAsia="宋体" w:cs="宋体"/>
                <w:kern w:val="0"/>
                <w:sz w:val="24"/>
              </w:rPr>
              <w:fldChar w:fldCharType="separate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t>qsxmk2007@163.com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。</w:t>
            </w:r>
          </w:p>
        </w:tc>
      </w:tr>
    </w:tbl>
    <w:p w14:paraId="2B4B29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67A1"/>
    <w:rsid w:val="31A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2025-05-08T10:02:00Z</dcterms:created>
  <dc:creator>33</dc:creator>
  <cp:lastModifiedBy>33</cp:lastModifiedBy>
  <dcterms:modified xsi:type="dcterms:W3CDTF">2025-05-08T10:02:20Z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2C424B35B0234611BC3E6D7B128A1128_11</vt:lpwstr>
  </property>
  <property fmtid="{D5CDD505-2E9C-101B-9397-08002B2CF9AE}" pid="4" name="KSOTemplateDocerSaveRecord">
    <vt:lpwstr>eyJoZGlkIjoiNTYzZjE3YWI2NGE4OThkZjI3ZmFiZjVmMGJkYTQzMzUiLCJ1c2VySWQiOiIzMDc0MTE3MzQifQ==</vt:lpwstr>
  </property>
</Properties>
</file>