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A2451">
      <w:pPr>
        <w:widowControl/>
        <w:adjustRightInd w:val="0"/>
        <w:snapToGrid w:val="0"/>
        <w:spacing w:line="560" w:lineRule="exact"/>
        <w:jc w:val="left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ascii="黑体" w:hAnsi="黑体" w:eastAsia="黑体" w:cs="Times New Roman"/>
          <w:kern w:val="0"/>
          <w:sz w:val="32"/>
          <w:szCs w:val="32"/>
        </w:rPr>
        <w:t>附件1</w:t>
      </w:r>
    </w:p>
    <w:p w14:paraId="47E5E8BD">
      <w:pPr>
        <w:widowControl w:val="0"/>
        <w:spacing w:line="600" w:lineRule="exact"/>
        <w:jc w:val="both"/>
        <w:rPr>
          <w:rFonts w:ascii="Times New Roman" w:hAnsi="Times New Roman" w:eastAsia="方正小标宋简体" w:cs="Times New Roman"/>
          <w:kern w:val="0"/>
          <w:sz w:val="44"/>
          <w:szCs w:val="44"/>
        </w:rPr>
      </w:pPr>
    </w:p>
    <w:p w14:paraId="68AD227F">
      <w:pPr>
        <w:widowControl w:val="0"/>
        <w:spacing w:line="600" w:lineRule="exact"/>
        <w:jc w:val="center"/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  <w:t>2025年跨区域面向东盟国家青少年人工智能及机器人邀请赛日程</w:t>
      </w:r>
    </w:p>
    <w:p w14:paraId="507CFCA0">
      <w:pPr>
        <w:widowControl w:val="0"/>
        <w:spacing w:line="600" w:lineRule="exact"/>
        <w:jc w:val="center"/>
        <w:rPr>
          <w:rFonts w:hint="eastAsia" w:ascii="Times New Roman" w:hAnsi="Times New Roman" w:eastAsia="楷体_GB2312" w:cs="Times New Roman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kern w:val="0"/>
          <w:sz w:val="32"/>
          <w:szCs w:val="32"/>
        </w:rPr>
        <w:t>（此表仅适用于邀请队伍）</w:t>
      </w:r>
    </w:p>
    <w:p w14:paraId="26943E51">
      <w:pPr>
        <w:widowControl w:val="0"/>
        <w:spacing w:line="600" w:lineRule="exact"/>
        <w:jc w:val="center"/>
        <w:rPr>
          <w:rFonts w:hint="eastAsia" w:ascii="Times New Roman" w:hAnsi="Times New Roman" w:eastAsia="楷体_GB2312" w:cs="Times New Roman"/>
          <w:kern w:val="0"/>
          <w:sz w:val="32"/>
          <w:szCs w:val="32"/>
        </w:rPr>
      </w:pPr>
    </w:p>
    <w:tbl>
      <w:tblPr>
        <w:tblStyle w:val="2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65"/>
        <w:gridCol w:w="1546"/>
        <w:gridCol w:w="2295"/>
        <w:gridCol w:w="2404"/>
        <w:gridCol w:w="2262"/>
      </w:tblGrid>
      <w:tr w14:paraId="7B914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310" w:type="dxa"/>
            <w:gridSpan w:val="2"/>
            <w:noWrap w:val="0"/>
            <w:vAlign w:val="center"/>
          </w:tcPr>
          <w:p w14:paraId="45169870"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时间</w:t>
            </w:r>
          </w:p>
        </w:tc>
        <w:tc>
          <w:tcPr>
            <w:tcW w:w="2520" w:type="dxa"/>
            <w:noWrap w:val="0"/>
            <w:vAlign w:val="center"/>
          </w:tcPr>
          <w:p w14:paraId="030A5E1C"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内容</w:t>
            </w:r>
          </w:p>
        </w:tc>
        <w:tc>
          <w:tcPr>
            <w:tcW w:w="2640" w:type="dxa"/>
            <w:noWrap w:val="0"/>
            <w:vAlign w:val="center"/>
          </w:tcPr>
          <w:p w14:paraId="2574D361"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参加人员</w:t>
            </w:r>
          </w:p>
        </w:tc>
        <w:tc>
          <w:tcPr>
            <w:tcW w:w="2484" w:type="dxa"/>
            <w:noWrap w:val="0"/>
            <w:vAlign w:val="center"/>
          </w:tcPr>
          <w:p w14:paraId="0E521730"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地点</w:t>
            </w:r>
          </w:p>
        </w:tc>
      </w:tr>
      <w:tr w14:paraId="5BEDD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45" w:hRule="atLeast"/>
          <w:jc w:val="center"/>
        </w:trPr>
        <w:tc>
          <w:tcPr>
            <w:tcW w:w="615" w:type="dxa"/>
            <w:vMerge w:val="restart"/>
            <w:noWrap w:val="0"/>
            <w:vAlign w:val="center"/>
          </w:tcPr>
          <w:p w14:paraId="338B51FF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28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日</w:t>
            </w:r>
          </w:p>
        </w:tc>
        <w:tc>
          <w:tcPr>
            <w:tcW w:w="1695" w:type="dxa"/>
            <w:noWrap w:val="0"/>
            <w:vAlign w:val="center"/>
          </w:tcPr>
          <w:p w14:paraId="51B0BC69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9:00—17:00</w:t>
            </w:r>
          </w:p>
        </w:tc>
        <w:tc>
          <w:tcPr>
            <w:tcW w:w="2520" w:type="dxa"/>
            <w:tcBorders>
              <w:bottom w:val="single" w:color="auto" w:sz="4" w:space="0"/>
            </w:tcBorders>
            <w:noWrap w:val="0"/>
            <w:vAlign w:val="center"/>
          </w:tcPr>
          <w:p w14:paraId="29FB5D6D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选手报到，创意比赛布展、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>熟悉场地</w:t>
            </w:r>
          </w:p>
        </w:tc>
        <w:tc>
          <w:tcPr>
            <w:tcW w:w="2640" w:type="dxa"/>
            <w:tcBorders>
              <w:bottom w:val="single" w:color="auto" w:sz="4" w:space="0"/>
            </w:tcBorders>
            <w:noWrap w:val="0"/>
            <w:vAlign w:val="center"/>
          </w:tcPr>
          <w:p w14:paraId="624884C0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邀请赛队伍</w:t>
            </w:r>
          </w:p>
        </w:tc>
        <w:tc>
          <w:tcPr>
            <w:tcW w:w="2484" w:type="dxa"/>
            <w:noWrap w:val="0"/>
            <w:vAlign w:val="center"/>
          </w:tcPr>
          <w:p w14:paraId="1B77F5F5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贵港市体育中心综合馆各项目赛场</w:t>
            </w:r>
          </w:p>
        </w:tc>
      </w:tr>
      <w:tr w14:paraId="62B4A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70" w:hRule="atLeast"/>
          <w:jc w:val="center"/>
        </w:trPr>
        <w:tc>
          <w:tcPr>
            <w:tcW w:w="615" w:type="dxa"/>
            <w:vMerge w:val="continue"/>
            <w:noWrap w:val="0"/>
            <w:vAlign w:val="center"/>
          </w:tcPr>
          <w:p w14:paraId="32007593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3E5E18CF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19:30—20:30</w:t>
            </w:r>
          </w:p>
        </w:tc>
        <w:tc>
          <w:tcPr>
            <w:tcW w:w="2520" w:type="dxa"/>
            <w:noWrap w:val="0"/>
            <w:vAlign w:val="center"/>
          </w:tcPr>
          <w:p w14:paraId="54B86396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规则答疑会</w:t>
            </w:r>
          </w:p>
        </w:tc>
        <w:tc>
          <w:tcPr>
            <w:tcW w:w="2640" w:type="dxa"/>
            <w:noWrap w:val="0"/>
            <w:vAlign w:val="center"/>
          </w:tcPr>
          <w:p w14:paraId="7523FA02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裁判组、各省领队、各省（自治区、直辖市）参赛师生代表</w:t>
            </w:r>
          </w:p>
        </w:tc>
        <w:tc>
          <w:tcPr>
            <w:tcW w:w="2484" w:type="dxa"/>
            <w:noWrap w:val="0"/>
            <w:vAlign w:val="center"/>
          </w:tcPr>
          <w:p w14:paraId="173946B7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bookmarkStart w:id="0" w:name="OLE_LINK2"/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待定</w:t>
            </w:r>
            <w:bookmarkEnd w:id="0"/>
          </w:p>
        </w:tc>
      </w:tr>
      <w:tr w14:paraId="7FB05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70" w:hRule="atLeast"/>
          <w:jc w:val="center"/>
        </w:trPr>
        <w:tc>
          <w:tcPr>
            <w:tcW w:w="615" w:type="dxa"/>
            <w:vMerge w:val="restart"/>
            <w:noWrap w:val="0"/>
            <w:vAlign w:val="center"/>
          </w:tcPr>
          <w:p w14:paraId="20DD10FD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29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日</w:t>
            </w:r>
          </w:p>
        </w:tc>
        <w:tc>
          <w:tcPr>
            <w:tcW w:w="1695" w:type="dxa"/>
            <w:noWrap w:val="0"/>
            <w:vAlign w:val="center"/>
          </w:tcPr>
          <w:p w14:paraId="178DFE55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9:00—9:30</w:t>
            </w:r>
          </w:p>
        </w:tc>
        <w:tc>
          <w:tcPr>
            <w:tcW w:w="2520" w:type="dxa"/>
            <w:noWrap w:val="0"/>
            <w:vAlign w:val="center"/>
          </w:tcPr>
          <w:p w14:paraId="45F5154C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开幕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活动</w:t>
            </w:r>
          </w:p>
        </w:tc>
        <w:tc>
          <w:tcPr>
            <w:tcW w:w="2640" w:type="dxa"/>
            <w:noWrap w:val="0"/>
            <w:vAlign w:val="center"/>
          </w:tcPr>
          <w:p w14:paraId="3A8E5693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邀请赛队伍</w:t>
            </w:r>
          </w:p>
        </w:tc>
        <w:tc>
          <w:tcPr>
            <w:tcW w:w="2484" w:type="dxa"/>
            <w:noWrap w:val="0"/>
            <w:vAlign w:val="center"/>
          </w:tcPr>
          <w:p w14:paraId="269B2CA4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贵港市体育中心综合馆综合比赛大厅</w:t>
            </w:r>
          </w:p>
        </w:tc>
      </w:tr>
      <w:tr w14:paraId="7BC1F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51" w:hRule="atLeast"/>
          <w:jc w:val="center"/>
        </w:trPr>
        <w:tc>
          <w:tcPr>
            <w:tcW w:w="615" w:type="dxa"/>
            <w:vMerge w:val="continue"/>
            <w:noWrap w:val="0"/>
            <w:vAlign w:val="center"/>
          </w:tcPr>
          <w:p w14:paraId="008BE63E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4480F116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9:30—12:00</w:t>
            </w:r>
          </w:p>
        </w:tc>
        <w:tc>
          <w:tcPr>
            <w:tcW w:w="2520" w:type="dxa"/>
            <w:noWrap w:val="0"/>
            <w:vAlign w:val="center"/>
          </w:tcPr>
          <w:p w14:paraId="08A8735B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检录、比赛</w:t>
            </w:r>
          </w:p>
        </w:tc>
        <w:tc>
          <w:tcPr>
            <w:tcW w:w="2640" w:type="dxa"/>
            <w:noWrap w:val="0"/>
            <w:vAlign w:val="center"/>
          </w:tcPr>
          <w:p w14:paraId="71C008EC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邀请赛队伍</w:t>
            </w:r>
          </w:p>
        </w:tc>
        <w:tc>
          <w:tcPr>
            <w:tcW w:w="2484" w:type="dxa"/>
            <w:noWrap w:val="0"/>
            <w:vAlign w:val="center"/>
          </w:tcPr>
          <w:p w14:paraId="4EE55B21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bookmarkStart w:id="1" w:name="OLE_LINK1"/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贵港市体育中心综合馆各项目赛场</w:t>
            </w:r>
            <w:bookmarkEnd w:id="1"/>
          </w:p>
        </w:tc>
      </w:tr>
      <w:tr w14:paraId="21FA8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51" w:hRule="atLeast"/>
          <w:jc w:val="center"/>
        </w:trPr>
        <w:tc>
          <w:tcPr>
            <w:tcW w:w="615" w:type="dxa"/>
            <w:vMerge w:val="continue"/>
            <w:noWrap w:val="0"/>
            <w:vAlign w:val="center"/>
          </w:tcPr>
          <w:p w14:paraId="38041A91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0A2FB75A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12:00—13:00</w:t>
            </w:r>
          </w:p>
        </w:tc>
        <w:tc>
          <w:tcPr>
            <w:tcW w:w="2520" w:type="dxa"/>
            <w:noWrap w:val="0"/>
            <w:vAlign w:val="center"/>
          </w:tcPr>
          <w:p w14:paraId="6002FA26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午餐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（快餐）</w:t>
            </w:r>
          </w:p>
        </w:tc>
        <w:tc>
          <w:tcPr>
            <w:tcW w:w="2640" w:type="dxa"/>
            <w:noWrap w:val="0"/>
            <w:vAlign w:val="center"/>
          </w:tcPr>
          <w:p w14:paraId="559B5A0E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邀请赛队伍</w:t>
            </w:r>
          </w:p>
        </w:tc>
        <w:tc>
          <w:tcPr>
            <w:tcW w:w="2484" w:type="dxa"/>
            <w:noWrap w:val="0"/>
            <w:vAlign w:val="center"/>
          </w:tcPr>
          <w:p w14:paraId="404504C4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贵港市体育中心</w:t>
            </w:r>
          </w:p>
          <w:p w14:paraId="1C0E6686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（待定）</w:t>
            </w:r>
          </w:p>
        </w:tc>
      </w:tr>
      <w:tr w14:paraId="56396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51" w:hRule="atLeast"/>
          <w:jc w:val="center"/>
        </w:trPr>
        <w:tc>
          <w:tcPr>
            <w:tcW w:w="615" w:type="dxa"/>
            <w:vMerge w:val="continue"/>
            <w:noWrap w:val="0"/>
            <w:vAlign w:val="center"/>
          </w:tcPr>
          <w:p w14:paraId="79E8084A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607AE3C0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13:00—17:00</w:t>
            </w:r>
          </w:p>
        </w:tc>
        <w:tc>
          <w:tcPr>
            <w:tcW w:w="2520" w:type="dxa"/>
            <w:noWrap w:val="0"/>
            <w:vAlign w:val="center"/>
          </w:tcPr>
          <w:p w14:paraId="130B8468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比赛</w:t>
            </w:r>
          </w:p>
        </w:tc>
        <w:tc>
          <w:tcPr>
            <w:tcW w:w="2640" w:type="dxa"/>
            <w:noWrap w:val="0"/>
            <w:vAlign w:val="center"/>
          </w:tcPr>
          <w:p w14:paraId="55ADB5D7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邀请赛队伍</w:t>
            </w:r>
          </w:p>
        </w:tc>
        <w:tc>
          <w:tcPr>
            <w:tcW w:w="2484" w:type="dxa"/>
            <w:noWrap w:val="0"/>
            <w:vAlign w:val="center"/>
          </w:tcPr>
          <w:p w14:paraId="188F0029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贵港市体育中心综合馆各项目赛场</w:t>
            </w:r>
          </w:p>
        </w:tc>
      </w:tr>
      <w:tr w14:paraId="17087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51" w:hRule="atLeast"/>
          <w:jc w:val="center"/>
        </w:trPr>
        <w:tc>
          <w:tcPr>
            <w:tcW w:w="615" w:type="dxa"/>
            <w:vMerge w:val="continue"/>
            <w:noWrap w:val="0"/>
            <w:vAlign w:val="center"/>
          </w:tcPr>
          <w:p w14:paraId="76B2573F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3C923EE2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20:00—2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:00</w:t>
            </w:r>
          </w:p>
        </w:tc>
        <w:tc>
          <w:tcPr>
            <w:tcW w:w="2520" w:type="dxa"/>
            <w:noWrap w:val="0"/>
            <w:vAlign w:val="center"/>
          </w:tcPr>
          <w:p w14:paraId="0F8FC17B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文化交流颁奖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活动</w:t>
            </w:r>
          </w:p>
        </w:tc>
        <w:tc>
          <w:tcPr>
            <w:tcW w:w="2640" w:type="dxa"/>
            <w:noWrap w:val="0"/>
            <w:vAlign w:val="center"/>
          </w:tcPr>
          <w:p w14:paraId="3595DC51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各省（自治区、直辖市）、东盟国家队伍</w:t>
            </w:r>
          </w:p>
        </w:tc>
        <w:tc>
          <w:tcPr>
            <w:tcW w:w="2484" w:type="dxa"/>
            <w:noWrap w:val="0"/>
            <w:vAlign w:val="center"/>
          </w:tcPr>
          <w:p w14:paraId="694CF37A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待定</w:t>
            </w:r>
          </w:p>
        </w:tc>
      </w:tr>
      <w:tr w14:paraId="1B912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51" w:hRule="atLeast"/>
          <w:jc w:val="center"/>
        </w:trPr>
        <w:tc>
          <w:tcPr>
            <w:tcW w:w="615" w:type="dxa"/>
            <w:noWrap w:val="0"/>
            <w:vAlign w:val="center"/>
          </w:tcPr>
          <w:p w14:paraId="26946240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30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日</w:t>
            </w:r>
          </w:p>
        </w:tc>
        <w:tc>
          <w:tcPr>
            <w:tcW w:w="1695" w:type="dxa"/>
            <w:noWrap w:val="0"/>
            <w:vAlign w:val="center"/>
          </w:tcPr>
          <w:p w14:paraId="528F0A1F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全天</w:t>
            </w:r>
          </w:p>
        </w:tc>
        <w:tc>
          <w:tcPr>
            <w:tcW w:w="7644" w:type="dxa"/>
            <w:gridSpan w:val="3"/>
            <w:noWrap w:val="0"/>
            <w:vAlign w:val="center"/>
          </w:tcPr>
          <w:p w14:paraId="534261F8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自由研学</w:t>
            </w:r>
          </w:p>
          <w:p w14:paraId="4516DA05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（由贵港市文化和旅游部门提供研学路线参考，师生自愿参加并自付费用）</w:t>
            </w:r>
          </w:p>
        </w:tc>
      </w:tr>
      <w:tr w14:paraId="20743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51" w:hRule="atLeast"/>
          <w:jc w:val="center"/>
        </w:trPr>
        <w:tc>
          <w:tcPr>
            <w:tcW w:w="615" w:type="dxa"/>
            <w:noWrap w:val="0"/>
            <w:vAlign w:val="center"/>
          </w:tcPr>
          <w:p w14:paraId="7516398F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31日</w:t>
            </w:r>
          </w:p>
        </w:tc>
        <w:tc>
          <w:tcPr>
            <w:tcW w:w="1695" w:type="dxa"/>
            <w:noWrap w:val="0"/>
            <w:vAlign w:val="center"/>
          </w:tcPr>
          <w:p w14:paraId="578E8DD8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全天</w:t>
            </w:r>
          </w:p>
        </w:tc>
        <w:tc>
          <w:tcPr>
            <w:tcW w:w="7644" w:type="dxa"/>
            <w:gridSpan w:val="3"/>
            <w:noWrap w:val="0"/>
            <w:vAlign w:val="center"/>
          </w:tcPr>
          <w:p w14:paraId="74856A9B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返程</w:t>
            </w:r>
          </w:p>
        </w:tc>
      </w:tr>
    </w:tbl>
    <w:p w14:paraId="2684FA5C">
      <w:pPr>
        <w:widowControl/>
        <w:spacing w:line="320" w:lineRule="exact"/>
        <w:jc w:val="both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kern w:val="0"/>
          <w:sz w:val="24"/>
        </w:rPr>
        <w:t>以上日程仅供参考，以最终发布的日程为准。</w:t>
      </w:r>
    </w:p>
    <w:p w14:paraId="38C5BC42">
      <w:r>
        <w:rPr>
          <w:rFonts w:ascii="Times New Roman" w:hAnsi="Times New Roman" w:eastAsia="仿宋_GB2312" w:cs="Times New Roman"/>
          <w:kern w:val="0"/>
          <w:sz w:val="32"/>
          <w:szCs w:val="32"/>
        </w:rPr>
        <w:br w:type="page"/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8B1AF0"/>
    <w:rsid w:val="608B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2025-06-26T03:24:00Z</dcterms:created>
  <dc:creator>33</dc:creator>
  <cp:lastModifiedBy>33</cp:lastModifiedBy>
  <dcterms:modified xsi:type="dcterms:W3CDTF">2025-06-26T03:24:18Z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C398E9EF2D4741AF8E778C67CF5D62CB_11</vt:lpwstr>
  </property>
  <property fmtid="{D5CDD505-2E9C-101B-9397-08002B2CF9AE}" pid="4" name="KSOTemplateDocerSaveRecord">
    <vt:lpwstr>eyJoZGlkIjoiNTYzZjE3YWI2NGE4OThkZjI3ZmFiZjVmMGJkYTQzMzUiLCJ1c2VySWQiOiIzMDc0MTE3MzQifQ==</vt:lpwstr>
  </property>
</Properties>
</file>