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45BE6">
      <w:pPr>
        <w:spacing w:line="560" w:lineRule="exact"/>
        <w:rPr>
          <w:rFonts w:ascii="黑体" w:hAnsi="黑体" w:eastAsia="黑体" w:cs="小标宋"/>
          <w:sz w:val="32"/>
          <w:szCs w:val="32"/>
        </w:rPr>
      </w:pPr>
      <w:r>
        <w:rPr>
          <w:rFonts w:hint="eastAsia" w:ascii="黑体" w:hAnsi="黑体" w:eastAsia="黑体" w:cs="小标宋"/>
          <w:sz w:val="32"/>
          <w:szCs w:val="32"/>
        </w:rPr>
        <w:t>附件</w:t>
      </w:r>
      <w:r>
        <w:rPr>
          <w:rFonts w:ascii="黑体" w:hAnsi="黑体" w:eastAsia="黑体" w:cs="小标宋"/>
          <w:sz w:val="32"/>
          <w:szCs w:val="32"/>
        </w:rPr>
        <w:t>1</w:t>
      </w:r>
    </w:p>
    <w:p w14:paraId="387CE15E">
      <w:pPr>
        <w:spacing w:line="560" w:lineRule="exact"/>
        <w:rPr>
          <w:rFonts w:ascii="黑体" w:hAnsi="黑体" w:eastAsia="黑体" w:cs="小标宋"/>
          <w:sz w:val="32"/>
          <w:szCs w:val="32"/>
        </w:rPr>
      </w:pPr>
    </w:p>
    <w:p w14:paraId="032AB561">
      <w:pPr>
        <w:spacing w:line="60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2025年青少年高校科学营广西实施方案</w:t>
      </w:r>
    </w:p>
    <w:p w14:paraId="0815B5BD">
      <w:pPr>
        <w:spacing w:line="560" w:lineRule="exact"/>
        <w:rPr>
          <w:rFonts w:eastAsia="黑体" w:cs="Times New Roman"/>
          <w:sz w:val="32"/>
          <w:szCs w:val="32"/>
        </w:rPr>
      </w:pPr>
    </w:p>
    <w:p w14:paraId="19EEF028">
      <w:pPr>
        <w:spacing w:line="560" w:lineRule="exact"/>
        <w:ind w:firstLine="640" w:firstLineChars="200"/>
        <w:rPr>
          <w:rFonts w:eastAsia="仿宋_GB2312" w:cs="Times New Roman"/>
          <w:sz w:val="32"/>
          <w:szCs w:val="32"/>
        </w:rPr>
      </w:pPr>
      <w:r>
        <w:rPr>
          <w:rFonts w:hint="eastAsia" w:eastAsia="仿宋_GB2312" w:cs="Times New Roman"/>
          <w:sz w:val="32"/>
          <w:szCs w:val="32"/>
        </w:rPr>
        <w:t>自2012年启动以来，青少年高校科学营活动累计组织13万余名高中生参与，已发展成为具有广泛影响力、深受学生欢迎的青少年科学教育品牌活动，在激发青少年好奇心、想象力、探求欲，树立科技报国远大志向，促进中学科学教育开展和高校优质科教资源开发开放等方面发挥了重要作用。科学营活动贯彻落实建设教育强国、科技强国、人才强国战略部署，是在教育“双减”中做好科学教育加法，加强大学与高中衔接培养人才的重要举措。各有关单位要充分认识科学营活动的重要意义，认真做好科学营活动的组织实施工作，通过科学营活动大力弘扬科学家精神，激发青少年的科学兴趣，提升青少年的科学素质，助力科技教育与人文教育协同发展。</w:t>
      </w:r>
    </w:p>
    <w:p w14:paraId="47790858">
      <w:pPr>
        <w:spacing w:line="560" w:lineRule="exact"/>
        <w:ind w:firstLine="640" w:firstLineChars="200"/>
        <w:rPr>
          <w:rFonts w:eastAsia="黑体" w:cs="Times New Roman"/>
          <w:sz w:val="32"/>
          <w:szCs w:val="32"/>
        </w:rPr>
      </w:pPr>
      <w:r>
        <w:rPr>
          <w:rFonts w:hint="eastAsia" w:eastAsia="黑体" w:cs="Times New Roman"/>
          <w:sz w:val="32"/>
          <w:szCs w:val="32"/>
        </w:rPr>
        <w:t>一</w:t>
      </w:r>
      <w:r>
        <w:rPr>
          <w:rFonts w:eastAsia="黑体" w:cs="Times New Roman"/>
          <w:sz w:val="32"/>
          <w:szCs w:val="32"/>
        </w:rPr>
        <w:t xml:space="preserve">、活动主题 </w:t>
      </w:r>
    </w:p>
    <w:p w14:paraId="4EF9D5EE">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科技梦·青春梦·中国梦</w:t>
      </w:r>
    </w:p>
    <w:p w14:paraId="7C7194AF">
      <w:pPr>
        <w:spacing w:line="560" w:lineRule="exact"/>
        <w:ind w:firstLine="640" w:firstLineChars="200"/>
        <w:rPr>
          <w:rFonts w:eastAsia="黑体" w:cs="Times New Roman"/>
          <w:sz w:val="32"/>
          <w:szCs w:val="32"/>
        </w:rPr>
      </w:pPr>
      <w:r>
        <w:rPr>
          <w:rFonts w:hint="eastAsia" w:eastAsia="黑体" w:cs="Times New Roman"/>
          <w:sz w:val="32"/>
          <w:szCs w:val="32"/>
        </w:rPr>
        <w:t>二</w:t>
      </w:r>
      <w:r>
        <w:rPr>
          <w:rFonts w:eastAsia="黑体" w:cs="Times New Roman"/>
          <w:sz w:val="32"/>
          <w:szCs w:val="32"/>
        </w:rPr>
        <w:t>、组织实施</w:t>
      </w:r>
    </w:p>
    <w:p w14:paraId="3B251242">
      <w:pPr>
        <w:spacing w:line="560" w:lineRule="exact"/>
        <w:ind w:firstLine="640" w:firstLineChars="200"/>
        <w:rPr>
          <w:rFonts w:eastAsia="仿宋_GB2312" w:cs="Times New Roman"/>
          <w:sz w:val="32"/>
          <w:szCs w:val="32"/>
        </w:rPr>
      </w:pPr>
      <w:r>
        <w:rPr>
          <w:rFonts w:eastAsia="仿宋_GB2312" w:cs="Times New Roman"/>
          <w:sz w:val="32"/>
          <w:szCs w:val="32"/>
          <w:lang w:bidi="zh-CN"/>
        </w:rPr>
        <w:t>2025年青少年高校科学营活动由中国科协、教育部共同主办，</w:t>
      </w:r>
      <w:r>
        <w:rPr>
          <w:rFonts w:eastAsia="仿宋_GB2312" w:cs="Times New Roman"/>
          <w:sz w:val="32"/>
          <w:szCs w:val="32"/>
        </w:rPr>
        <w:t>各省级科协、教育厅（教委）、有关高校、科研</w:t>
      </w:r>
      <w:r>
        <w:rPr>
          <w:rFonts w:hint="eastAsia" w:eastAsia="仿宋_GB2312" w:cs="Times New Roman"/>
          <w:sz w:val="32"/>
          <w:szCs w:val="32"/>
        </w:rPr>
        <w:t>院所、科技企业</w:t>
      </w:r>
      <w:r>
        <w:rPr>
          <w:rFonts w:eastAsia="仿宋_GB2312" w:cs="Times New Roman"/>
          <w:sz w:val="32"/>
          <w:szCs w:val="32"/>
        </w:rPr>
        <w:t>为承办单位。自治区科协、教育厅联合成立</w:t>
      </w:r>
      <w:r>
        <w:rPr>
          <w:rFonts w:hint="eastAsia" w:eastAsia="仿宋_GB2312" w:cs="Times New Roman"/>
          <w:sz w:val="32"/>
          <w:szCs w:val="32"/>
        </w:rPr>
        <w:t>青少年高校</w:t>
      </w:r>
      <w:r>
        <w:rPr>
          <w:rFonts w:eastAsia="仿宋_GB2312" w:cs="Times New Roman"/>
          <w:sz w:val="32"/>
          <w:szCs w:val="32"/>
        </w:rPr>
        <w:t xml:space="preserve">科学营活动广西管理办公室，负责区内活动的总体协调、制定区内活动组织方案、宣传等工作。科学营活动广西管理办公室设在自治区科协，日常工作由广西青少年科技中心负责。 </w:t>
      </w:r>
    </w:p>
    <w:p w14:paraId="0559463C">
      <w:pPr>
        <w:spacing w:line="560" w:lineRule="exact"/>
        <w:ind w:firstLine="640" w:firstLineChars="200"/>
        <w:rPr>
          <w:rFonts w:eastAsia="仿宋_GB2312" w:cs="Times New Roman"/>
          <w:sz w:val="32"/>
          <w:szCs w:val="32"/>
        </w:rPr>
      </w:pPr>
      <w:r>
        <w:rPr>
          <w:rFonts w:eastAsia="仿宋_GB2312" w:cs="Times New Roman"/>
          <w:sz w:val="32"/>
          <w:szCs w:val="32"/>
        </w:rPr>
        <w:t>科学营活动市级管理办公室设在设区市科协，日常工作由各设区市科协负责青少年科技教育工作部门牵头组织实施。各设区市科协、教育局要强化责任意识，加强人员管理，确保活动安全、顺利、圆满完成</w:t>
      </w:r>
      <w:r>
        <w:rPr>
          <w:rFonts w:hint="eastAsia" w:eastAsia="仿宋_GB2312" w:cs="Times New Roman"/>
          <w:sz w:val="32"/>
          <w:szCs w:val="32"/>
        </w:rPr>
        <w:t>，并</w:t>
      </w:r>
      <w:r>
        <w:rPr>
          <w:rFonts w:eastAsia="仿宋_GB2312" w:cs="Times New Roman"/>
          <w:sz w:val="32"/>
          <w:szCs w:val="32"/>
        </w:rPr>
        <w:t>做好活动组织及宣传</w:t>
      </w:r>
      <w:r>
        <w:rPr>
          <w:rFonts w:hint="eastAsia" w:eastAsia="仿宋_GB2312" w:cs="Times New Roman"/>
          <w:sz w:val="32"/>
          <w:szCs w:val="32"/>
        </w:rPr>
        <w:t>等</w:t>
      </w:r>
      <w:r>
        <w:rPr>
          <w:rFonts w:eastAsia="仿宋_GB2312" w:cs="Times New Roman"/>
          <w:sz w:val="32"/>
          <w:szCs w:val="32"/>
        </w:rPr>
        <w:t>工作。</w:t>
      </w:r>
    </w:p>
    <w:p w14:paraId="726CC255">
      <w:pPr>
        <w:spacing w:line="560" w:lineRule="exact"/>
        <w:ind w:firstLine="640" w:firstLineChars="200"/>
        <w:rPr>
          <w:rFonts w:eastAsia="黑体" w:cs="Times New Roman"/>
          <w:sz w:val="32"/>
          <w:szCs w:val="32"/>
        </w:rPr>
      </w:pPr>
      <w:r>
        <w:rPr>
          <w:rFonts w:hint="eastAsia" w:eastAsia="黑体" w:cs="Times New Roman"/>
          <w:sz w:val="32"/>
          <w:szCs w:val="32"/>
        </w:rPr>
        <w:t>三</w:t>
      </w:r>
      <w:r>
        <w:rPr>
          <w:rFonts w:eastAsia="黑体" w:cs="Times New Roman"/>
          <w:sz w:val="32"/>
          <w:szCs w:val="32"/>
        </w:rPr>
        <w:t>、活动规模</w:t>
      </w:r>
    </w:p>
    <w:p w14:paraId="3E348FFE">
      <w:pPr>
        <w:spacing w:line="560" w:lineRule="exact"/>
        <w:ind w:firstLine="640" w:firstLineChars="200"/>
        <w:rPr>
          <w:rFonts w:eastAsia="仿宋_GB2312" w:cs="Times New Roman"/>
          <w:sz w:val="32"/>
          <w:szCs w:val="32"/>
        </w:rPr>
      </w:pPr>
      <w:r>
        <w:rPr>
          <w:rFonts w:eastAsia="仿宋_GB2312" w:cs="Times New Roman"/>
          <w:sz w:val="32"/>
          <w:szCs w:val="32"/>
        </w:rPr>
        <w:t>2025年广西共选拔</w:t>
      </w:r>
      <w:r>
        <w:rPr>
          <w:rFonts w:hint="eastAsia" w:eastAsia="仿宋_GB2312" w:cs="Times New Roman"/>
          <w:sz w:val="32"/>
          <w:szCs w:val="32"/>
        </w:rPr>
        <w:t>8</w:t>
      </w:r>
      <w:r>
        <w:rPr>
          <w:rFonts w:eastAsia="仿宋_GB2312" w:cs="Times New Roman"/>
          <w:sz w:val="32"/>
          <w:szCs w:val="32"/>
        </w:rPr>
        <w:t>0名学生和</w:t>
      </w:r>
      <w:r>
        <w:rPr>
          <w:rFonts w:hint="eastAsia" w:eastAsia="仿宋_GB2312" w:cs="Times New Roman"/>
          <w:sz w:val="32"/>
          <w:szCs w:val="32"/>
        </w:rPr>
        <w:t>8</w:t>
      </w:r>
      <w:r>
        <w:rPr>
          <w:rFonts w:eastAsia="仿宋_GB2312" w:cs="Times New Roman"/>
          <w:sz w:val="32"/>
          <w:szCs w:val="32"/>
        </w:rPr>
        <w:t>名带队教师（学生与带队教师比例按10</w:t>
      </w:r>
      <w:r>
        <w:rPr>
          <w:rFonts w:hint="eastAsia" w:eastAsia="仿宋_GB2312" w:cs="Times New Roman"/>
          <w:sz w:val="32"/>
          <w:szCs w:val="32"/>
        </w:rPr>
        <w:t>:</w:t>
      </w:r>
      <w:r>
        <w:rPr>
          <w:rFonts w:eastAsia="仿宋_GB2312" w:cs="Times New Roman"/>
          <w:sz w:val="32"/>
          <w:szCs w:val="32"/>
        </w:rPr>
        <w:t>1配置）参加</w:t>
      </w:r>
      <w:r>
        <w:rPr>
          <w:rFonts w:hint="eastAsia" w:eastAsia="仿宋_GB2312" w:cs="Times New Roman"/>
          <w:sz w:val="32"/>
          <w:szCs w:val="32"/>
        </w:rPr>
        <w:t>由</w:t>
      </w:r>
      <w:r>
        <w:rPr>
          <w:rFonts w:eastAsia="仿宋_GB2312" w:cs="Times New Roman"/>
          <w:sz w:val="32"/>
          <w:szCs w:val="32"/>
        </w:rPr>
        <w:t>北京、上海高校承办的</w:t>
      </w:r>
      <w:r>
        <w:rPr>
          <w:rFonts w:hint="eastAsia" w:eastAsia="仿宋_GB2312" w:cs="Times New Roman"/>
          <w:sz w:val="32"/>
          <w:szCs w:val="32"/>
        </w:rPr>
        <w:t>青少年高校</w:t>
      </w:r>
      <w:r>
        <w:rPr>
          <w:rFonts w:eastAsia="仿宋_GB2312" w:cs="Times New Roman"/>
          <w:sz w:val="32"/>
          <w:szCs w:val="32"/>
        </w:rPr>
        <w:t>科学营活动</w:t>
      </w:r>
      <w:r>
        <w:rPr>
          <w:rFonts w:hint="eastAsia" w:eastAsia="仿宋_GB2312" w:cs="Times New Roman"/>
          <w:sz w:val="32"/>
          <w:szCs w:val="32"/>
        </w:rPr>
        <w:t>。</w:t>
      </w:r>
    </w:p>
    <w:p w14:paraId="13AECAE9">
      <w:pPr>
        <w:spacing w:line="560" w:lineRule="exact"/>
        <w:ind w:firstLine="640" w:firstLineChars="200"/>
        <w:rPr>
          <w:rFonts w:eastAsia="黑体" w:cs="Times New Roman"/>
          <w:sz w:val="32"/>
          <w:szCs w:val="32"/>
        </w:rPr>
      </w:pPr>
      <w:r>
        <w:rPr>
          <w:rFonts w:hint="eastAsia" w:eastAsia="黑体" w:cs="Times New Roman"/>
          <w:sz w:val="32"/>
          <w:szCs w:val="32"/>
        </w:rPr>
        <w:t>四</w:t>
      </w:r>
      <w:r>
        <w:rPr>
          <w:rFonts w:eastAsia="黑体" w:cs="Times New Roman"/>
          <w:sz w:val="32"/>
          <w:szCs w:val="32"/>
        </w:rPr>
        <w:t>、活动内容</w:t>
      </w:r>
    </w:p>
    <w:p w14:paraId="123B85FB">
      <w:pPr>
        <w:spacing w:line="560" w:lineRule="exact"/>
        <w:ind w:firstLine="640" w:firstLineChars="200"/>
        <w:rPr>
          <w:rFonts w:hint="eastAsia" w:eastAsia="黑体" w:cs="Times New Roman"/>
          <w:sz w:val="32"/>
          <w:szCs w:val="32"/>
        </w:rPr>
      </w:pPr>
      <w:r>
        <w:rPr>
          <w:rFonts w:hint="eastAsia" w:eastAsia="仿宋_GB2312" w:cs="Times New Roman"/>
          <w:sz w:val="32"/>
          <w:szCs w:val="32"/>
        </w:rPr>
        <w:t>青少年高校科学营活动</w:t>
      </w:r>
      <w:r>
        <w:rPr>
          <w:rFonts w:eastAsia="仿宋_GB2312" w:cs="Times New Roman"/>
          <w:sz w:val="32"/>
          <w:szCs w:val="32"/>
        </w:rPr>
        <w:t>由承办高校设计并组织实施</w:t>
      </w:r>
      <w:r>
        <w:rPr>
          <w:rFonts w:hint="eastAsia" w:eastAsia="仿宋_GB2312" w:cs="Times New Roman"/>
          <w:sz w:val="32"/>
          <w:szCs w:val="32"/>
        </w:rPr>
        <w:t>，</w:t>
      </w:r>
      <w:r>
        <w:rPr>
          <w:rFonts w:eastAsia="仿宋_GB2312" w:cs="Times New Roman"/>
          <w:sz w:val="32"/>
          <w:szCs w:val="32"/>
        </w:rPr>
        <w:t>体现承办高校的学科特点、专业特色和人文传统</w:t>
      </w:r>
      <w:r>
        <w:rPr>
          <w:rFonts w:hint="eastAsia" w:eastAsia="仿宋_GB2312" w:cs="Times New Roman"/>
          <w:sz w:val="32"/>
          <w:szCs w:val="32"/>
        </w:rPr>
        <w:t>。</w:t>
      </w:r>
      <w:r>
        <w:rPr>
          <w:rFonts w:eastAsia="仿宋_GB2312" w:cs="Times New Roman"/>
          <w:sz w:val="32"/>
          <w:szCs w:val="32"/>
        </w:rPr>
        <w:t>通过组织营员与名家大师对话交流、参加科技实践、参观重点实验室等科研场所、参观校史馆等文博设施、体验校园生活和校园文化、与优秀学长交流互动等活动，帮助营员了解大学生活，探寻前沿科技知识，培养科学精神，感悟科学家精神，树立科技报国志向。</w:t>
      </w:r>
    </w:p>
    <w:p w14:paraId="27B0B20A">
      <w:pPr>
        <w:spacing w:line="560" w:lineRule="exact"/>
        <w:ind w:firstLine="640" w:firstLineChars="200"/>
        <w:rPr>
          <w:rFonts w:eastAsia="黑体" w:cs="Times New Roman"/>
          <w:sz w:val="32"/>
          <w:szCs w:val="32"/>
        </w:rPr>
      </w:pPr>
      <w:r>
        <w:rPr>
          <w:rFonts w:hint="eastAsia" w:eastAsia="黑体" w:cs="Times New Roman"/>
          <w:sz w:val="32"/>
          <w:szCs w:val="32"/>
        </w:rPr>
        <w:t>五、</w:t>
      </w:r>
      <w:r>
        <w:rPr>
          <w:rFonts w:eastAsia="黑体" w:cs="Times New Roman"/>
          <w:sz w:val="32"/>
          <w:szCs w:val="32"/>
        </w:rPr>
        <w:t>营员和带队教师选拔</w:t>
      </w:r>
    </w:p>
    <w:p w14:paraId="49ED620D">
      <w:pPr>
        <w:spacing w:line="560" w:lineRule="exact"/>
        <w:ind w:firstLine="640" w:firstLineChars="200"/>
        <w:rPr>
          <w:rFonts w:eastAsia="仿宋_GB2312" w:cs="Times New Roman"/>
          <w:sz w:val="32"/>
          <w:szCs w:val="32"/>
        </w:rPr>
      </w:pPr>
      <w:r>
        <w:rPr>
          <w:rFonts w:eastAsia="仿宋_GB2312" w:cs="Times New Roman"/>
          <w:sz w:val="32"/>
          <w:szCs w:val="32"/>
        </w:rPr>
        <w:t>营员选拔名额由广西管理办公室结合各市开展青少年科技教育工作情况及历年营员招募情况分配，营员的选拔工作由市级管理办公室负责。</w:t>
      </w:r>
    </w:p>
    <w:p w14:paraId="3DDD47D1">
      <w:pPr>
        <w:spacing w:line="560" w:lineRule="exact"/>
        <w:ind w:firstLine="640" w:firstLineChars="200"/>
        <w:rPr>
          <w:rFonts w:eastAsia="楷体_GB2312" w:cs="Times New Roman"/>
          <w:sz w:val="32"/>
          <w:szCs w:val="32"/>
        </w:rPr>
      </w:pPr>
      <w:r>
        <w:rPr>
          <w:rFonts w:eastAsia="楷体_GB2312" w:cs="Times New Roman"/>
          <w:sz w:val="32"/>
          <w:szCs w:val="32"/>
        </w:rPr>
        <w:t>（一）名额分配及要求</w:t>
      </w:r>
    </w:p>
    <w:p w14:paraId="7ED0CCFD">
      <w:pPr>
        <w:spacing w:line="560" w:lineRule="exact"/>
        <w:ind w:firstLine="640" w:firstLineChars="200"/>
        <w:rPr>
          <w:rFonts w:eastAsia="仿宋_GB2312" w:cs="Times New Roman"/>
          <w:sz w:val="32"/>
          <w:szCs w:val="32"/>
        </w:rPr>
      </w:pPr>
      <w:r>
        <w:rPr>
          <w:rFonts w:eastAsia="仿宋_GB2312" w:cs="Times New Roman"/>
          <w:sz w:val="32"/>
          <w:szCs w:val="32"/>
        </w:rPr>
        <w:t>1.广西管理办公室择优推选积极参加区内各类青少年科技活动，品学兼优的学生和带队教师参加活动。</w:t>
      </w:r>
    </w:p>
    <w:p w14:paraId="5F2C20A0">
      <w:pPr>
        <w:spacing w:line="560" w:lineRule="exact"/>
        <w:ind w:firstLine="640" w:firstLineChars="200"/>
        <w:rPr>
          <w:rFonts w:eastAsia="仿宋_GB2312" w:cs="Times New Roman"/>
          <w:sz w:val="32"/>
          <w:szCs w:val="32"/>
        </w:rPr>
      </w:pPr>
      <w:r>
        <w:rPr>
          <w:rFonts w:eastAsia="仿宋_GB2312" w:cs="Times New Roman"/>
          <w:sz w:val="32"/>
          <w:szCs w:val="32"/>
        </w:rPr>
        <w:t>2.为落实国家乡村振兴战略和</w:t>
      </w:r>
      <w:r>
        <w:rPr>
          <w:rFonts w:hint="eastAsia" w:ascii="仿宋_GB2312" w:eastAsia="仿宋_GB2312" w:cs="Times New Roman"/>
          <w:sz w:val="32"/>
          <w:szCs w:val="32"/>
        </w:rPr>
        <w:t>《“十四五”县域普通高中发展提升行动计划》要</w:t>
      </w:r>
      <w:r>
        <w:rPr>
          <w:rFonts w:eastAsia="仿宋_GB2312" w:cs="Times New Roman"/>
          <w:sz w:val="32"/>
          <w:szCs w:val="32"/>
        </w:rPr>
        <w:t>求，2025年青少年高</w:t>
      </w:r>
      <w:r>
        <w:rPr>
          <w:rFonts w:hint="eastAsia" w:ascii="仿宋_GB2312" w:eastAsia="仿宋_GB2312" w:cs="Times New Roman"/>
          <w:sz w:val="32"/>
          <w:szCs w:val="32"/>
        </w:rPr>
        <w:t>校科学营的营员选拔应适当向</w:t>
      </w:r>
      <w:r>
        <w:rPr>
          <w:rFonts w:eastAsia="仿宋_GB2312" w:cs="Times New Roman"/>
          <w:sz w:val="32"/>
          <w:szCs w:val="32"/>
        </w:rPr>
        <w:t>经济欠发达地区和少数民族地区</w:t>
      </w:r>
      <w:r>
        <w:rPr>
          <w:rFonts w:hint="eastAsia" w:eastAsia="仿宋_GB2312" w:cs="Times New Roman"/>
          <w:sz w:val="32"/>
          <w:szCs w:val="32"/>
        </w:rPr>
        <w:t>、</w:t>
      </w:r>
      <w:r>
        <w:rPr>
          <w:rFonts w:hint="eastAsia" w:ascii="仿宋_GB2312" w:eastAsia="仿宋_GB2312" w:cs="Times New Roman"/>
          <w:sz w:val="32"/>
          <w:szCs w:val="32"/>
        </w:rPr>
        <w:t>县域</w:t>
      </w:r>
      <w:r>
        <w:rPr>
          <w:rFonts w:eastAsia="仿宋_GB2312" w:cs="Times New Roman"/>
          <w:sz w:val="32"/>
          <w:szCs w:val="32"/>
        </w:rPr>
        <w:t>普通高中倾斜，</w:t>
      </w:r>
      <w:r>
        <w:rPr>
          <w:rFonts w:hint="eastAsia" w:eastAsia="仿宋_GB2312" w:cs="Times New Roman"/>
          <w:sz w:val="32"/>
          <w:szCs w:val="32"/>
        </w:rPr>
        <w:t>并</w:t>
      </w:r>
      <w:r>
        <w:rPr>
          <w:rFonts w:eastAsia="仿宋_GB2312" w:cs="Times New Roman"/>
          <w:sz w:val="32"/>
          <w:szCs w:val="32"/>
        </w:rPr>
        <w:t>可根据当地的实际情况适当降低选拔标准。</w:t>
      </w:r>
    </w:p>
    <w:p w14:paraId="19EAD582">
      <w:pPr>
        <w:spacing w:line="560" w:lineRule="exact"/>
        <w:ind w:firstLine="640" w:firstLineChars="200"/>
        <w:rPr>
          <w:rFonts w:eastAsia="仿宋_GB2312" w:cs="Times New Roman"/>
          <w:sz w:val="32"/>
          <w:szCs w:val="32"/>
        </w:rPr>
      </w:pPr>
      <w:r>
        <w:rPr>
          <w:rFonts w:eastAsia="仿宋_GB2312" w:cs="Times New Roman"/>
          <w:sz w:val="32"/>
          <w:szCs w:val="32"/>
        </w:rPr>
        <w:t>3.依照各市青少年科技教育工作开展情况</w:t>
      </w:r>
      <w:r>
        <w:rPr>
          <w:rFonts w:hint="eastAsia" w:eastAsia="仿宋_GB2312" w:cs="Times New Roman"/>
          <w:sz w:val="32"/>
          <w:szCs w:val="32"/>
        </w:rPr>
        <w:t>、历年活动宣传工作成果、</w:t>
      </w:r>
      <w:r>
        <w:rPr>
          <w:rFonts w:eastAsia="仿宋_GB2312" w:cs="Times New Roman"/>
          <w:sz w:val="32"/>
          <w:szCs w:val="32"/>
        </w:rPr>
        <w:t>营员、带队教师组织及表现情况确定名额分配。</w:t>
      </w:r>
    </w:p>
    <w:p w14:paraId="28D3DFFC">
      <w:pPr>
        <w:spacing w:line="560" w:lineRule="exact"/>
        <w:ind w:firstLine="640" w:firstLineChars="200"/>
        <w:rPr>
          <w:rFonts w:eastAsia="仿宋_GB2312" w:cs="Times New Roman"/>
          <w:sz w:val="32"/>
          <w:szCs w:val="32"/>
        </w:rPr>
      </w:pPr>
      <w:r>
        <w:rPr>
          <w:rFonts w:eastAsia="仿宋_GB2312" w:cs="Times New Roman"/>
          <w:sz w:val="32"/>
          <w:szCs w:val="32"/>
        </w:rPr>
        <w:t>4.各市学生营员派往的高校视组织情况每年适当轮换。</w:t>
      </w:r>
    </w:p>
    <w:p w14:paraId="69256D3E">
      <w:pPr>
        <w:spacing w:line="560" w:lineRule="exact"/>
        <w:ind w:firstLine="640" w:firstLineChars="200"/>
        <w:rPr>
          <w:rFonts w:eastAsia="楷体_GB2312" w:cs="Times New Roman"/>
          <w:sz w:val="32"/>
          <w:szCs w:val="32"/>
        </w:rPr>
      </w:pPr>
      <w:r>
        <w:rPr>
          <w:rFonts w:eastAsia="楷体_GB2312" w:cs="Times New Roman"/>
          <w:sz w:val="32"/>
          <w:szCs w:val="32"/>
        </w:rPr>
        <w:t>（二）营员的选拔标准及流程</w:t>
      </w:r>
    </w:p>
    <w:p w14:paraId="75398E9B">
      <w:pPr>
        <w:spacing w:line="560" w:lineRule="exact"/>
        <w:ind w:firstLine="640" w:firstLineChars="200"/>
        <w:rPr>
          <w:rFonts w:eastAsia="仿宋_GB2312" w:cs="Times New Roman"/>
          <w:sz w:val="32"/>
          <w:szCs w:val="32"/>
        </w:rPr>
      </w:pPr>
      <w:bookmarkStart w:id="0" w:name="_Hlk137673796"/>
      <w:r>
        <w:rPr>
          <w:rFonts w:eastAsia="仿宋_GB2312" w:cs="Times New Roman"/>
          <w:sz w:val="32"/>
          <w:szCs w:val="32"/>
        </w:rPr>
        <w:t>1.营员的选拔标准</w:t>
      </w:r>
    </w:p>
    <w:p w14:paraId="11CDF9E7">
      <w:pPr>
        <w:spacing w:line="560" w:lineRule="exact"/>
        <w:ind w:firstLine="640" w:firstLineChars="200"/>
        <w:rPr>
          <w:rFonts w:eastAsia="仿宋_GB2312" w:cs="Times New Roman"/>
          <w:sz w:val="32"/>
          <w:szCs w:val="32"/>
        </w:rPr>
      </w:pPr>
      <w:r>
        <w:rPr>
          <w:rFonts w:eastAsia="仿宋_GB2312" w:cs="Times New Roman"/>
          <w:sz w:val="32"/>
          <w:szCs w:val="32"/>
        </w:rPr>
        <w:t>营员的选拔遵循自愿、择优选拔原则。营员必须为现就读普通高中高一或高二（2025年5月就读高一、高二年级）的在校学生，且具备以下条件：</w:t>
      </w:r>
    </w:p>
    <w:bookmarkEnd w:id="0"/>
    <w:p w14:paraId="72718E2C">
      <w:pPr>
        <w:spacing w:line="560" w:lineRule="exact"/>
        <w:ind w:firstLine="640" w:firstLineChars="200"/>
        <w:rPr>
          <w:rFonts w:eastAsia="仿宋_GB2312" w:cs="Times New Roman"/>
          <w:sz w:val="32"/>
          <w:szCs w:val="32"/>
        </w:rPr>
      </w:pPr>
      <w:r>
        <w:rPr>
          <w:rFonts w:eastAsia="仿宋_GB2312" w:cs="Times New Roman"/>
          <w:sz w:val="32"/>
          <w:szCs w:val="32"/>
        </w:rPr>
        <w:t>（1）品学兼优、学有余力、热爱科学、有科技特长，有较强的科技创新能力和实践能力，品行优良。</w:t>
      </w:r>
    </w:p>
    <w:p w14:paraId="40D1374F">
      <w:pPr>
        <w:spacing w:line="560" w:lineRule="exact"/>
        <w:ind w:firstLine="640" w:firstLineChars="200"/>
        <w:rPr>
          <w:rFonts w:eastAsia="仿宋_GB2312" w:cs="Times New Roman"/>
          <w:sz w:val="32"/>
          <w:szCs w:val="32"/>
        </w:rPr>
      </w:pPr>
      <w:r>
        <w:rPr>
          <w:rFonts w:eastAsia="仿宋_GB2312" w:cs="Times New Roman"/>
          <w:sz w:val="32"/>
          <w:szCs w:val="32"/>
        </w:rPr>
        <w:t>（2）身体健康，无严重急、慢性疾病及传染性疾病，适宜参加一定强度的户外活动。</w:t>
      </w:r>
    </w:p>
    <w:p w14:paraId="3F22392B">
      <w:pPr>
        <w:spacing w:line="560" w:lineRule="exact"/>
        <w:ind w:firstLine="640" w:firstLineChars="200"/>
        <w:rPr>
          <w:rFonts w:eastAsia="仿宋_GB2312" w:cs="Times New Roman"/>
          <w:sz w:val="32"/>
          <w:szCs w:val="32"/>
        </w:rPr>
      </w:pPr>
      <w:r>
        <w:rPr>
          <w:rFonts w:eastAsia="仿宋_GB2312" w:cs="Times New Roman"/>
          <w:sz w:val="32"/>
          <w:szCs w:val="32"/>
        </w:rPr>
        <w:t>（3）具备较强的沟通交流和生活自理能力，组织纪律性强，适应能力强，服从管理。</w:t>
      </w:r>
    </w:p>
    <w:p w14:paraId="6627F2EB">
      <w:pPr>
        <w:spacing w:line="560" w:lineRule="exact"/>
        <w:ind w:firstLine="640" w:firstLineChars="200"/>
        <w:rPr>
          <w:rFonts w:eastAsia="仿宋_GB2312" w:cs="Times New Roman"/>
          <w:sz w:val="32"/>
          <w:szCs w:val="32"/>
        </w:rPr>
      </w:pPr>
      <w:r>
        <w:rPr>
          <w:rFonts w:eastAsia="仿宋_GB2312" w:cs="Times New Roman"/>
          <w:sz w:val="32"/>
          <w:szCs w:val="32"/>
        </w:rPr>
        <w:t>（4）同等条件下，积极参加青少年科技创新大赛、机器人竞赛、</w:t>
      </w:r>
      <w:r>
        <w:rPr>
          <w:rFonts w:hint="eastAsia" w:eastAsia="仿宋_GB2312" w:cs="Times New Roman"/>
          <w:sz w:val="32"/>
          <w:szCs w:val="32"/>
        </w:rPr>
        <w:t>中学生</w:t>
      </w:r>
      <w:r>
        <w:rPr>
          <w:rFonts w:eastAsia="仿宋_GB2312" w:cs="Times New Roman"/>
          <w:sz w:val="32"/>
          <w:szCs w:val="32"/>
        </w:rPr>
        <w:t>五项学科竞赛等各类科技</w:t>
      </w:r>
      <w:r>
        <w:rPr>
          <w:rFonts w:hint="eastAsia" w:eastAsia="仿宋_GB2312" w:cs="Times New Roman"/>
          <w:sz w:val="32"/>
          <w:szCs w:val="32"/>
        </w:rPr>
        <w:t>竞赛</w:t>
      </w:r>
      <w:r>
        <w:rPr>
          <w:rFonts w:eastAsia="仿宋_GB2312" w:cs="Times New Roman"/>
          <w:sz w:val="32"/>
          <w:szCs w:val="32"/>
        </w:rPr>
        <w:t>活动，并在活动中取得较好成绩的学生</w:t>
      </w:r>
      <w:r>
        <w:rPr>
          <w:rFonts w:hint="eastAsia" w:eastAsia="仿宋_GB2312" w:cs="Times New Roman"/>
          <w:sz w:val="32"/>
          <w:szCs w:val="32"/>
        </w:rPr>
        <w:t>，</w:t>
      </w:r>
      <w:r>
        <w:rPr>
          <w:rFonts w:eastAsia="仿宋_GB2312" w:cs="Times New Roman"/>
          <w:sz w:val="32"/>
          <w:szCs w:val="32"/>
        </w:rPr>
        <w:t>积极参加八桂青少年英才培养计划，并在活动中表现优秀的学生优先。</w:t>
      </w:r>
    </w:p>
    <w:p w14:paraId="20AC21F7">
      <w:pPr>
        <w:spacing w:line="560" w:lineRule="exact"/>
        <w:ind w:firstLine="640" w:firstLineChars="200"/>
        <w:rPr>
          <w:rFonts w:eastAsia="仿宋_GB2312" w:cs="Times New Roman"/>
          <w:sz w:val="32"/>
          <w:szCs w:val="32"/>
        </w:rPr>
      </w:pPr>
      <w:r>
        <w:rPr>
          <w:rFonts w:eastAsia="仿宋_GB2312" w:cs="Times New Roman"/>
          <w:sz w:val="32"/>
          <w:szCs w:val="32"/>
        </w:rPr>
        <w:t>（5）同等条件下，广西中小学生发明创造示范单位、</w:t>
      </w:r>
      <w:r>
        <w:rPr>
          <w:rFonts w:hint="eastAsia" w:eastAsia="仿宋_GB2312" w:cs="Times New Roman"/>
          <w:sz w:val="32"/>
          <w:szCs w:val="32"/>
        </w:rPr>
        <w:t>“</w:t>
      </w:r>
      <w:r>
        <w:rPr>
          <w:rFonts w:eastAsia="仿宋_GB2312" w:cs="Times New Roman"/>
          <w:sz w:val="32"/>
          <w:szCs w:val="32"/>
        </w:rPr>
        <w:t>科创筑梦</w:t>
      </w:r>
      <w:r>
        <w:rPr>
          <w:rFonts w:hint="eastAsia" w:eastAsia="仿宋_GB2312" w:cs="Times New Roman"/>
          <w:sz w:val="32"/>
          <w:szCs w:val="32"/>
        </w:rPr>
        <w:t>”</w:t>
      </w:r>
      <w:r>
        <w:rPr>
          <w:rFonts w:eastAsia="仿宋_GB2312" w:cs="Times New Roman"/>
          <w:sz w:val="32"/>
          <w:szCs w:val="32"/>
        </w:rPr>
        <w:t>助力</w:t>
      </w:r>
      <w:r>
        <w:rPr>
          <w:rFonts w:hint="eastAsia" w:eastAsia="仿宋_GB2312" w:cs="Times New Roman"/>
          <w:sz w:val="32"/>
          <w:szCs w:val="32"/>
        </w:rPr>
        <w:t>“</w:t>
      </w:r>
      <w:r>
        <w:rPr>
          <w:rFonts w:eastAsia="仿宋_GB2312" w:cs="Times New Roman"/>
          <w:sz w:val="32"/>
          <w:szCs w:val="32"/>
        </w:rPr>
        <w:t>双减</w:t>
      </w:r>
      <w:r>
        <w:rPr>
          <w:rFonts w:hint="eastAsia" w:eastAsia="仿宋_GB2312" w:cs="Times New Roman"/>
          <w:sz w:val="32"/>
          <w:szCs w:val="32"/>
        </w:rPr>
        <w:t>”</w:t>
      </w:r>
      <w:r>
        <w:rPr>
          <w:rFonts w:eastAsia="仿宋_GB2312" w:cs="Times New Roman"/>
          <w:sz w:val="32"/>
          <w:szCs w:val="32"/>
        </w:rPr>
        <w:t>试点单位等学校的学生优先。</w:t>
      </w:r>
    </w:p>
    <w:p w14:paraId="7ABD88A3">
      <w:pPr>
        <w:spacing w:line="560" w:lineRule="exact"/>
        <w:ind w:firstLine="624" w:firstLineChars="200"/>
        <w:rPr>
          <w:rFonts w:eastAsia="仿宋_GB2312" w:cs="Times New Roman"/>
          <w:spacing w:val="-4"/>
          <w:sz w:val="32"/>
          <w:szCs w:val="32"/>
        </w:rPr>
      </w:pPr>
      <w:r>
        <w:rPr>
          <w:rFonts w:eastAsia="仿宋_GB2312" w:cs="Times New Roman"/>
          <w:spacing w:val="-4"/>
          <w:sz w:val="32"/>
          <w:szCs w:val="32"/>
        </w:rPr>
        <w:t>（6）同等条件下，</w:t>
      </w:r>
      <w:r>
        <w:rPr>
          <w:rFonts w:eastAsia="仿宋_GB2312" w:cs="Times New Roman"/>
          <w:sz w:val="32"/>
          <w:szCs w:val="32"/>
        </w:rPr>
        <w:t>县域普通高中</w:t>
      </w:r>
      <w:r>
        <w:rPr>
          <w:rFonts w:hint="eastAsia" w:eastAsia="仿宋_GB2312" w:cs="Times New Roman"/>
          <w:sz w:val="32"/>
          <w:szCs w:val="32"/>
        </w:rPr>
        <w:t>、</w:t>
      </w:r>
      <w:r>
        <w:rPr>
          <w:rFonts w:eastAsia="仿宋_GB2312" w:cs="Times New Roman"/>
          <w:sz w:val="32"/>
          <w:szCs w:val="32"/>
        </w:rPr>
        <w:t>经济欠发达</w:t>
      </w:r>
      <w:r>
        <w:rPr>
          <w:rFonts w:eastAsia="仿宋_GB2312" w:cs="Times New Roman"/>
          <w:spacing w:val="-4"/>
          <w:sz w:val="32"/>
          <w:szCs w:val="32"/>
        </w:rPr>
        <w:t xml:space="preserve">地区及少数民族的优秀学生优先。 </w:t>
      </w:r>
    </w:p>
    <w:p w14:paraId="644608AC">
      <w:pPr>
        <w:spacing w:line="560" w:lineRule="exact"/>
        <w:ind w:firstLine="640" w:firstLineChars="200"/>
        <w:rPr>
          <w:rFonts w:eastAsia="楷体_GB2312" w:cs="Times New Roman"/>
          <w:sz w:val="32"/>
          <w:szCs w:val="32"/>
        </w:rPr>
      </w:pPr>
      <w:r>
        <w:rPr>
          <w:rFonts w:eastAsia="仿宋_GB2312" w:cs="Times New Roman"/>
          <w:sz w:val="32"/>
          <w:szCs w:val="32"/>
        </w:rPr>
        <w:t>2.</w:t>
      </w:r>
      <w:r>
        <w:rPr>
          <w:rFonts w:eastAsia="楷体_GB2312" w:cs="Times New Roman"/>
          <w:sz w:val="32"/>
          <w:szCs w:val="32"/>
        </w:rPr>
        <w:t>学生营员的选拔流程和替补</w:t>
      </w:r>
    </w:p>
    <w:p w14:paraId="3AA7DED1">
      <w:pPr>
        <w:spacing w:line="560" w:lineRule="exact"/>
        <w:ind w:firstLine="640" w:firstLineChars="200"/>
        <w:rPr>
          <w:rFonts w:eastAsia="仿宋_GB2312" w:cs="Times New Roman"/>
          <w:sz w:val="32"/>
          <w:szCs w:val="32"/>
        </w:rPr>
      </w:pPr>
      <w:r>
        <w:rPr>
          <w:rFonts w:eastAsia="仿宋_GB2312" w:cs="Times New Roman"/>
          <w:sz w:val="32"/>
          <w:szCs w:val="32"/>
        </w:rPr>
        <w:t>（1）学生营员由各设区市科协、教育局推荐，并按给定名额的10%申报替补营员。</w:t>
      </w:r>
    </w:p>
    <w:p w14:paraId="378EF6D3">
      <w:pPr>
        <w:spacing w:line="560" w:lineRule="exact"/>
        <w:ind w:firstLine="640" w:firstLineChars="200"/>
        <w:rPr>
          <w:rFonts w:eastAsia="仿宋_GB2312" w:cs="Times New Roman"/>
          <w:sz w:val="32"/>
          <w:szCs w:val="32"/>
        </w:rPr>
      </w:pPr>
      <w:r>
        <w:rPr>
          <w:rFonts w:eastAsia="仿宋_GB2312" w:cs="Times New Roman"/>
          <w:sz w:val="32"/>
          <w:szCs w:val="32"/>
        </w:rPr>
        <w:t>（2）公示：经广西管理办公室审核后的营员名单（含替补名单），</w:t>
      </w:r>
      <w:r>
        <w:rPr>
          <w:rFonts w:hint="eastAsia" w:eastAsia="仿宋_GB2312" w:cs="Times New Roman"/>
          <w:sz w:val="32"/>
          <w:szCs w:val="32"/>
        </w:rPr>
        <w:t>在</w:t>
      </w:r>
      <w:r>
        <w:rPr>
          <w:rFonts w:eastAsia="仿宋_GB2312" w:cs="Times New Roman"/>
          <w:sz w:val="32"/>
          <w:szCs w:val="32"/>
        </w:rPr>
        <w:t>营员所在学校公告栏</w:t>
      </w:r>
      <w:r>
        <w:rPr>
          <w:rFonts w:hint="eastAsia" w:eastAsia="仿宋_GB2312" w:cs="Times New Roman"/>
          <w:sz w:val="32"/>
          <w:szCs w:val="32"/>
        </w:rPr>
        <w:t>和</w:t>
      </w:r>
      <w:r>
        <w:rPr>
          <w:rFonts w:eastAsia="仿宋_GB2312" w:cs="Times New Roman"/>
          <w:sz w:val="32"/>
          <w:szCs w:val="32"/>
        </w:rPr>
        <w:t>所在</w:t>
      </w:r>
      <w:r>
        <w:rPr>
          <w:rFonts w:hint="eastAsia" w:eastAsia="仿宋_GB2312" w:cs="Times New Roman"/>
          <w:sz w:val="32"/>
          <w:szCs w:val="32"/>
        </w:rPr>
        <w:t>设区</w:t>
      </w:r>
      <w:r>
        <w:rPr>
          <w:rFonts w:eastAsia="仿宋_GB2312" w:cs="Times New Roman"/>
          <w:sz w:val="32"/>
          <w:szCs w:val="32"/>
        </w:rPr>
        <w:t>市科协网上分别进行不少于</w:t>
      </w:r>
      <w:r>
        <w:rPr>
          <w:rFonts w:hint="eastAsia" w:eastAsia="仿宋_GB2312" w:cs="Times New Roman"/>
          <w:sz w:val="32"/>
          <w:szCs w:val="32"/>
        </w:rPr>
        <w:t>3</w:t>
      </w:r>
      <w:r>
        <w:rPr>
          <w:rFonts w:eastAsia="仿宋_GB2312" w:cs="Times New Roman"/>
          <w:sz w:val="32"/>
          <w:szCs w:val="32"/>
        </w:rPr>
        <w:t>天的公示。</w:t>
      </w:r>
    </w:p>
    <w:p w14:paraId="40D97B45">
      <w:pPr>
        <w:spacing w:line="560" w:lineRule="exact"/>
        <w:ind w:firstLine="640" w:firstLineChars="200"/>
        <w:rPr>
          <w:rFonts w:eastAsia="仿宋_GB2312" w:cs="Times New Roman"/>
          <w:sz w:val="32"/>
          <w:szCs w:val="32"/>
        </w:rPr>
      </w:pPr>
      <w:r>
        <w:rPr>
          <w:rFonts w:eastAsia="仿宋_GB2312" w:cs="Times New Roman"/>
          <w:sz w:val="32"/>
          <w:szCs w:val="32"/>
        </w:rPr>
        <w:t>（3）替补</w:t>
      </w:r>
      <w:r>
        <w:rPr>
          <w:rFonts w:hint="eastAsia" w:eastAsia="仿宋_GB2312" w:cs="Times New Roman"/>
          <w:sz w:val="32"/>
          <w:szCs w:val="32"/>
        </w:rPr>
        <w:t>：</w:t>
      </w:r>
      <w:r>
        <w:rPr>
          <w:rFonts w:eastAsia="仿宋_GB2312" w:cs="Times New Roman"/>
          <w:sz w:val="32"/>
          <w:szCs w:val="32"/>
        </w:rPr>
        <w:t>已经入选的营员经确认弃权后，方可进行替补程序，由广西管理办公室依照替补学生营员名单择优筛选，择优替补。</w:t>
      </w:r>
    </w:p>
    <w:p w14:paraId="75781A36">
      <w:pPr>
        <w:spacing w:line="560" w:lineRule="exact"/>
        <w:ind w:firstLine="640" w:firstLineChars="200"/>
        <w:rPr>
          <w:rFonts w:eastAsia="楷体_GB2312" w:cs="Times New Roman"/>
          <w:sz w:val="32"/>
          <w:szCs w:val="32"/>
        </w:rPr>
      </w:pPr>
      <w:r>
        <w:rPr>
          <w:rFonts w:eastAsia="楷体_GB2312" w:cs="Times New Roman"/>
          <w:sz w:val="32"/>
          <w:szCs w:val="32"/>
        </w:rPr>
        <w:t>（三）带队教师的选拔标准及流程</w:t>
      </w:r>
    </w:p>
    <w:p w14:paraId="554F96E2">
      <w:pPr>
        <w:spacing w:line="560" w:lineRule="exact"/>
        <w:ind w:firstLine="640" w:firstLineChars="200"/>
        <w:rPr>
          <w:rFonts w:eastAsia="仿宋_GB2312" w:cs="Times New Roman"/>
          <w:sz w:val="32"/>
          <w:szCs w:val="32"/>
        </w:rPr>
      </w:pPr>
      <w:r>
        <w:rPr>
          <w:rFonts w:eastAsia="仿宋_GB2312" w:cs="Times New Roman"/>
          <w:sz w:val="32"/>
          <w:szCs w:val="32"/>
        </w:rPr>
        <w:t>1.带队教师的选拔标准</w:t>
      </w:r>
    </w:p>
    <w:p w14:paraId="4A6AC308">
      <w:pPr>
        <w:spacing w:line="560" w:lineRule="exact"/>
        <w:ind w:firstLine="640" w:firstLineChars="200"/>
        <w:rPr>
          <w:rFonts w:eastAsia="仿宋_GB2312" w:cs="Times New Roman"/>
          <w:sz w:val="32"/>
          <w:szCs w:val="32"/>
        </w:rPr>
      </w:pPr>
      <w:r>
        <w:rPr>
          <w:rFonts w:eastAsia="仿宋_GB2312" w:cs="Times New Roman"/>
          <w:sz w:val="32"/>
          <w:szCs w:val="32"/>
        </w:rPr>
        <w:t>带队教师一般应为科学类课程教师或科技辅导员，要求有丰富的学生管理工作经验，具有较强的责任心和沟通协调能力，年龄在45周岁以下，并遵循以下选拔标准：</w:t>
      </w:r>
    </w:p>
    <w:p w14:paraId="2A8BCC77">
      <w:pPr>
        <w:spacing w:line="560" w:lineRule="exact"/>
        <w:ind w:firstLine="640" w:firstLineChars="200"/>
        <w:rPr>
          <w:rFonts w:eastAsia="仿宋_GB2312" w:cs="Times New Roman"/>
          <w:sz w:val="32"/>
          <w:szCs w:val="32"/>
        </w:rPr>
      </w:pPr>
      <w:r>
        <w:rPr>
          <w:rFonts w:eastAsia="仿宋_GB2312" w:cs="Times New Roman"/>
          <w:sz w:val="32"/>
          <w:szCs w:val="32"/>
        </w:rPr>
        <w:t>（1）具有较强的责任心和组织、管理、沟通能力，遵守纪律，服从安排。</w:t>
      </w:r>
    </w:p>
    <w:p w14:paraId="430DFA36">
      <w:pPr>
        <w:spacing w:line="560" w:lineRule="exact"/>
        <w:ind w:firstLine="640" w:firstLineChars="200"/>
        <w:rPr>
          <w:rFonts w:eastAsia="仿宋_GB2312" w:cs="Times New Roman"/>
          <w:sz w:val="32"/>
          <w:szCs w:val="32"/>
        </w:rPr>
      </w:pPr>
      <w:r>
        <w:rPr>
          <w:rFonts w:eastAsia="仿宋_GB2312" w:cs="Times New Roman"/>
          <w:sz w:val="32"/>
          <w:szCs w:val="32"/>
        </w:rPr>
        <w:t>（2）年富力强，身体健康，无严重急、慢性疾病及传染性疾病，适宜参加一定强度的户外活动。</w:t>
      </w:r>
    </w:p>
    <w:p w14:paraId="34381D52">
      <w:pPr>
        <w:spacing w:line="560" w:lineRule="exact"/>
        <w:ind w:firstLine="640" w:firstLineChars="200"/>
        <w:rPr>
          <w:rFonts w:eastAsia="仿宋_GB2312" w:cs="Times New Roman"/>
          <w:sz w:val="32"/>
          <w:szCs w:val="32"/>
        </w:rPr>
      </w:pPr>
      <w:r>
        <w:rPr>
          <w:rFonts w:eastAsia="仿宋_GB2312" w:cs="Times New Roman"/>
          <w:sz w:val="32"/>
          <w:szCs w:val="32"/>
        </w:rPr>
        <w:t>（3）长期从事青少年科技教育工作的科技辅导员。</w:t>
      </w:r>
    </w:p>
    <w:p w14:paraId="6593DBBD">
      <w:pPr>
        <w:spacing w:line="560" w:lineRule="exact"/>
        <w:ind w:firstLine="640" w:firstLineChars="200"/>
        <w:rPr>
          <w:rFonts w:eastAsia="仿宋_GB2312" w:cs="Times New Roman"/>
          <w:sz w:val="32"/>
          <w:szCs w:val="32"/>
        </w:rPr>
      </w:pPr>
      <w:r>
        <w:rPr>
          <w:rFonts w:eastAsia="仿宋_GB2312" w:cs="Times New Roman"/>
          <w:sz w:val="32"/>
          <w:szCs w:val="32"/>
        </w:rPr>
        <w:t>（4）</w:t>
      </w:r>
      <w:bookmarkStart w:id="1" w:name="_Hlk137673889"/>
      <w:r>
        <w:rPr>
          <w:rFonts w:eastAsia="仿宋_GB2312" w:cs="Times New Roman"/>
          <w:sz w:val="32"/>
          <w:szCs w:val="32"/>
        </w:rPr>
        <w:t>获得青少年科技辅导员专业水平认证资格、在市级及以上青少年科技创新大赛上获奖或指导学生在市级及以上青少年科技创新大赛中取得优异成绩的科技教师</w:t>
      </w:r>
      <w:r>
        <w:rPr>
          <w:rFonts w:hint="eastAsia" w:eastAsia="仿宋_GB2312" w:cs="Times New Roman"/>
          <w:sz w:val="32"/>
          <w:szCs w:val="32"/>
        </w:rPr>
        <w:t>，</w:t>
      </w:r>
      <w:r>
        <w:rPr>
          <w:rFonts w:eastAsia="仿宋_GB2312" w:cs="Times New Roman"/>
          <w:sz w:val="32"/>
          <w:szCs w:val="32"/>
        </w:rPr>
        <w:t>作为指导教师积极参与指导八桂青少年英才培养计划学生培养工作的教师优先。</w:t>
      </w:r>
      <w:bookmarkEnd w:id="1"/>
    </w:p>
    <w:p w14:paraId="3C8BD763">
      <w:pPr>
        <w:spacing w:line="560" w:lineRule="exact"/>
        <w:ind w:firstLine="640" w:firstLineChars="200"/>
        <w:rPr>
          <w:rFonts w:hint="eastAsia" w:ascii="仿宋_GB2312" w:eastAsia="仿宋_GB2312" w:cs="Times New Roman"/>
          <w:sz w:val="32"/>
          <w:szCs w:val="32"/>
        </w:rPr>
      </w:pPr>
      <w:r>
        <w:rPr>
          <w:rFonts w:eastAsia="仿宋_GB2312" w:cs="Times New Roman"/>
          <w:sz w:val="32"/>
          <w:szCs w:val="32"/>
        </w:rPr>
        <w:t>（5）广西中小学生发明创造示范</w:t>
      </w:r>
      <w:r>
        <w:rPr>
          <w:rFonts w:hint="eastAsia" w:ascii="仿宋_GB2312" w:eastAsia="仿宋_GB2312" w:cs="Times New Roman"/>
          <w:sz w:val="32"/>
          <w:szCs w:val="32"/>
        </w:rPr>
        <w:t>单位、“科创筑梦”助力“双减”试点单位等学校的科技教师优先。</w:t>
      </w:r>
    </w:p>
    <w:p w14:paraId="07CA53AD">
      <w:pPr>
        <w:spacing w:line="560" w:lineRule="exact"/>
        <w:ind w:firstLine="640" w:firstLineChars="200"/>
        <w:rPr>
          <w:rFonts w:eastAsia="仿宋_GB2312" w:cs="Times New Roman"/>
          <w:sz w:val="32"/>
          <w:szCs w:val="32"/>
        </w:rPr>
      </w:pPr>
      <w:r>
        <w:rPr>
          <w:rFonts w:eastAsia="仿宋_GB2312" w:cs="Times New Roman"/>
          <w:sz w:val="32"/>
          <w:szCs w:val="32"/>
        </w:rPr>
        <w:t>2.带队教师的选拔流程和替补</w:t>
      </w:r>
    </w:p>
    <w:p w14:paraId="65F63513">
      <w:pPr>
        <w:spacing w:line="560" w:lineRule="exact"/>
        <w:ind w:firstLine="640" w:firstLineChars="200"/>
        <w:rPr>
          <w:rFonts w:eastAsia="仿宋_GB2312" w:cs="Times New Roman"/>
          <w:spacing w:val="-4"/>
          <w:sz w:val="32"/>
          <w:szCs w:val="32"/>
        </w:rPr>
      </w:pPr>
      <w:r>
        <w:rPr>
          <w:rFonts w:eastAsia="仿宋_GB2312" w:cs="Times New Roman"/>
          <w:sz w:val="32"/>
          <w:szCs w:val="32"/>
        </w:rPr>
        <w:t>（1）带队教师由各设区市科协、教育局推荐</w:t>
      </w:r>
      <w:r>
        <w:rPr>
          <w:rFonts w:eastAsia="仿宋_GB2312" w:cs="Times New Roman"/>
          <w:spacing w:val="-4"/>
          <w:sz w:val="32"/>
          <w:szCs w:val="32"/>
        </w:rPr>
        <w:t>，并按给定名额的1:1.5申报替补带队教师。</w:t>
      </w:r>
    </w:p>
    <w:p w14:paraId="440A3141">
      <w:pPr>
        <w:spacing w:line="560" w:lineRule="exact"/>
        <w:ind w:firstLine="616" w:firstLineChars="200"/>
        <w:rPr>
          <w:rFonts w:eastAsia="仿宋_GB2312" w:cs="Times New Roman"/>
          <w:spacing w:val="-6"/>
          <w:sz w:val="32"/>
          <w:szCs w:val="32"/>
        </w:rPr>
      </w:pPr>
      <w:r>
        <w:rPr>
          <w:rFonts w:eastAsia="仿宋_GB2312" w:cs="Times New Roman"/>
          <w:spacing w:val="-6"/>
          <w:sz w:val="32"/>
          <w:szCs w:val="32"/>
        </w:rPr>
        <w:t>（2）公示：经广西管理办公室审核后的带队教师名单（含替补名单），</w:t>
      </w:r>
      <w:r>
        <w:rPr>
          <w:rFonts w:hint="eastAsia" w:eastAsia="仿宋_GB2312" w:cs="Times New Roman"/>
          <w:spacing w:val="-6"/>
          <w:sz w:val="32"/>
          <w:szCs w:val="32"/>
        </w:rPr>
        <w:t>在</w:t>
      </w:r>
      <w:r>
        <w:rPr>
          <w:rFonts w:eastAsia="仿宋_GB2312" w:cs="Times New Roman"/>
          <w:spacing w:val="-6"/>
          <w:sz w:val="32"/>
          <w:szCs w:val="32"/>
        </w:rPr>
        <w:t>带队教师所在学校公告栏</w:t>
      </w:r>
      <w:r>
        <w:rPr>
          <w:rFonts w:hint="eastAsia" w:eastAsia="仿宋_GB2312" w:cs="Times New Roman"/>
          <w:spacing w:val="-6"/>
          <w:sz w:val="32"/>
          <w:szCs w:val="32"/>
        </w:rPr>
        <w:t>和</w:t>
      </w:r>
      <w:r>
        <w:rPr>
          <w:rFonts w:eastAsia="仿宋_GB2312" w:cs="Times New Roman"/>
          <w:spacing w:val="-6"/>
          <w:sz w:val="32"/>
          <w:szCs w:val="32"/>
        </w:rPr>
        <w:t>所在</w:t>
      </w:r>
      <w:r>
        <w:rPr>
          <w:rFonts w:hint="eastAsia" w:eastAsia="仿宋_GB2312" w:cs="Times New Roman"/>
          <w:spacing w:val="-6"/>
          <w:sz w:val="32"/>
          <w:szCs w:val="32"/>
        </w:rPr>
        <w:t>设区</w:t>
      </w:r>
      <w:r>
        <w:rPr>
          <w:rFonts w:eastAsia="仿宋_GB2312" w:cs="Times New Roman"/>
          <w:spacing w:val="-6"/>
          <w:sz w:val="32"/>
          <w:szCs w:val="32"/>
        </w:rPr>
        <w:t>市科协网上分别进行不少于</w:t>
      </w:r>
      <w:r>
        <w:rPr>
          <w:rFonts w:hint="eastAsia" w:eastAsia="仿宋_GB2312" w:cs="Times New Roman"/>
          <w:spacing w:val="-6"/>
          <w:sz w:val="32"/>
          <w:szCs w:val="32"/>
        </w:rPr>
        <w:t>3</w:t>
      </w:r>
      <w:r>
        <w:rPr>
          <w:rFonts w:eastAsia="仿宋_GB2312" w:cs="Times New Roman"/>
          <w:spacing w:val="-6"/>
          <w:sz w:val="32"/>
          <w:szCs w:val="32"/>
        </w:rPr>
        <w:t>天的公示。</w:t>
      </w:r>
    </w:p>
    <w:p w14:paraId="37816517">
      <w:pPr>
        <w:spacing w:line="560" w:lineRule="exact"/>
        <w:ind w:firstLine="640" w:firstLineChars="200"/>
        <w:rPr>
          <w:rFonts w:eastAsia="仿宋_GB2312" w:cs="Times New Roman"/>
          <w:sz w:val="32"/>
          <w:szCs w:val="32"/>
        </w:rPr>
      </w:pPr>
      <w:r>
        <w:rPr>
          <w:rFonts w:eastAsia="仿宋_GB2312" w:cs="Times New Roman"/>
          <w:sz w:val="32"/>
          <w:szCs w:val="32"/>
        </w:rPr>
        <w:t>（3）替补</w:t>
      </w:r>
      <w:r>
        <w:rPr>
          <w:rFonts w:hint="eastAsia" w:eastAsia="仿宋_GB2312" w:cs="Times New Roman"/>
          <w:sz w:val="32"/>
          <w:szCs w:val="32"/>
        </w:rPr>
        <w:t>：</w:t>
      </w:r>
      <w:r>
        <w:rPr>
          <w:rFonts w:eastAsia="仿宋_GB2312" w:cs="Times New Roman"/>
          <w:sz w:val="32"/>
          <w:szCs w:val="32"/>
        </w:rPr>
        <w:t>已经入选的带队教师经确认弃权后，方可进行替补程序，由广西管理办公室依照替补带队教师名单择优筛选，择优替补。</w:t>
      </w:r>
    </w:p>
    <w:p w14:paraId="5D87E4F3">
      <w:pPr>
        <w:spacing w:line="560" w:lineRule="exact"/>
        <w:ind w:firstLine="640" w:firstLineChars="200"/>
        <w:rPr>
          <w:rFonts w:eastAsia="黑体" w:cs="Times New Roman"/>
          <w:sz w:val="32"/>
          <w:szCs w:val="32"/>
        </w:rPr>
      </w:pPr>
      <w:r>
        <w:rPr>
          <w:rFonts w:hint="eastAsia" w:eastAsia="黑体" w:cs="Times New Roman"/>
          <w:sz w:val="32"/>
          <w:szCs w:val="32"/>
        </w:rPr>
        <w:t>六</w:t>
      </w:r>
      <w:r>
        <w:rPr>
          <w:rFonts w:eastAsia="黑体" w:cs="Times New Roman"/>
          <w:sz w:val="32"/>
          <w:szCs w:val="32"/>
        </w:rPr>
        <w:t>、营员和带队教师的管理和要求</w:t>
      </w:r>
    </w:p>
    <w:p w14:paraId="62FD12B2">
      <w:pPr>
        <w:spacing w:line="560" w:lineRule="exact"/>
        <w:ind w:firstLine="640" w:firstLineChars="200"/>
        <w:rPr>
          <w:rFonts w:hint="eastAsia" w:eastAsia="仿宋_GB2312" w:cs="Times New Roman"/>
          <w:sz w:val="32"/>
          <w:szCs w:val="32"/>
        </w:rPr>
      </w:pPr>
      <w:r>
        <w:rPr>
          <w:rFonts w:eastAsia="仿宋_GB2312" w:cs="Times New Roman"/>
          <w:sz w:val="32"/>
          <w:szCs w:val="32"/>
        </w:rPr>
        <w:t>各市级管理办公室要对营员及带队教师</w:t>
      </w:r>
      <w:r>
        <w:rPr>
          <w:rFonts w:hint="eastAsia" w:eastAsia="仿宋_GB2312" w:cs="Times New Roman"/>
          <w:sz w:val="32"/>
          <w:szCs w:val="32"/>
        </w:rPr>
        <w:t>进行</w:t>
      </w:r>
      <w:r>
        <w:rPr>
          <w:rFonts w:eastAsia="仿宋_GB2312" w:cs="Times New Roman"/>
          <w:sz w:val="32"/>
          <w:szCs w:val="32"/>
        </w:rPr>
        <w:t>培训和管理，出发前，指派专人开展营前集结与安全培训</w:t>
      </w:r>
      <w:r>
        <w:rPr>
          <w:rFonts w:hint="eastAsia" w:eastAsia="仿宋_GB2312" w:cs="Times New Roman"/>
          <w:sz w:val="32"/>
          <w:szCs w:val="32"/>
        </w:rPr>
        <w:t>，带领本市参与人员</w:t>
      </w:r>
      <w:r>
        <w:rPr>
          <w:rFonts w:eastAsia="仿宋_GB2312" w:cs="Times New Roman"/>
          <w:sz w:val="32"/>
          <w:szCs w:val="32"/>
        </w:rPr>
        <w:t>了解所</w:t>
      </w:r>
      <w:r>
        <w:rPr>
          <w:rFonts w:hint="eastAsia" w:eastAsia="仿宋_GB2312" w:cs="Times New Roman"/>
          <w:sz w:val="32"/>
          <w:szCs w:val="32"/>
        </w:rPr>
        <w:t>属</w:t>
      </w:r>
      <w:r>
        <w:rPr>
          <w:rFonts w:eastAsia="仿宋_GB2312" w:cs="Times New Roman"/>
          <w:sz w:val="32"/>
          <w:szCs w:val="32"/>
        </w:rPr>
        <w:t>分营的历史文化和学科特点，进行相关知识准备，增强参与活动效果</w:t>
      </w:r>
      <w:r>
        <w:rPr>
          <w:rFonts w:hint="eastAsia" w:eastAsia="仿宋_GB2312" w:cs="Times New Roman"/>
          <w:sz w:val="32"/>
          <w:szCs w:val="32"/>
        </w:rPr>
        <w:t>；注重</w:t>
      </w:r>
      <w:r>
        <w:rPr>
          <w:rFonts w:eastAsia="仿宋_GB2312" w:cs="Times New Roman"/>
          <w:sz w:val="32"/>
          <w:szCs w:val="32"/>
        </w:rPr>
        <w:t>营中监督与协调管理、营后总结与调查评估。</w:t>
      </w:r>
    </w:p>
    <w:p w14:paraId="39EF8FD1">
      <w:pPr>
        <w:spacing w:line="560" w:lineRule="exact"/>
        <w:ind w:firstLine="640" w:firstLineChars="200"/>
        <w:rPr>
          <w:rFonts w:eastAsia="楷体_GB2312" w:cs="Times New Roman"/>
          <w:sz w:val="32"/>
          <w:szCs w:val="32"/>
        </w:rPr>
      </w:pPr>
      <w:r>
        <w:rPr>
          <w:rFonts w:eastAsia="楷体_GB2312" w:cs="Times New Roman"/>
          <w:sz w:val="32"/>
          <w:szCs w:val="32"/>
        </w:rPr>
        <w:t>（一）营员的管理和要求</w:t>
      </w:r>
    </w:p>
    <w:p w14:paraId="4388701C">
      <w:pPr>
        <w:spacing w:line="560" w:lineRule="exact"/>
        <w:ind w:firstLine="616" w:firstLineChars="200"/>
        <w:rPr>
          <w:rFonts w:hint="eastAsia" w:eastAsia="仿宋_GB2312" w:cs="Times New Roman"/>
          <w:spacing w:val="-6"/>
          <w:sz w:val="32"/>
          <w:szCs w:val="32"/>
        </w:rPr>
      </w:pPr>
      <w:r>
        <w:rPr>
          <w:rFonts w:eastAsia="仿宋_GB2312" w:cs="Times New Roman"/>
          <w:spacing w:val="-6"/>
          <w:sz w:val="32"/>
          <w:szCs w:val="32"/>
        </w:rPr>
        <w:t>1.</w:t>
      </w:r>
      <w:r>
        <w:rPr>
          <w:rFonts w:hint="eastAsia" w:eastAsia="仿宋_GB2312" w:cs="Times New Roman"/>
          <w:spacing w:val="-6"/>
          <w:sz w:val="32"/>
          <w:szCs w:val="32"/>
        </w:rPr>
        <w:t>学生营员由所属分营的</w:t>
      </w:r>
      <w:r>
        <w:rPr>
          <w:rFonts w:hint="eastAsia" w:ascii="仿宋_GB2312" w:hAnsi="宋体" w:eastAsia="仿宋_GB2312" w:cs="Times New Roman"/>
          <w:color w:val="000000"/>
          <w:sz w:val="32"/>
          <w:szCs w:val="32"/>
        </w:rPr>
        <w:t>带队教师带领集中前往分营高校。所在市无带队教师的营员应由监护人送往广西管理办公室指定的集合地点，交给其带队教师后集中前往分营高校；疏散时由带队教师带领集中返回广西管理办公室指定的疏散地点,交给其监护人。</w:t>
      </w:r>
    </w:p>
    <w:p w14:paraId="674D330D">
      <w:pPr>
        <w:spacing w:line="560" w:lineRule="exact"/>
        <w:ind w:firstLine="616" w:firstLineChars="200"/>
        <w:rPr>
          <w:rFonts w:eastAsia="仿宋_GB2312" w:cs="Times New Roman"/>
          <w:spacing w:val="-6"/>
          <w:sz w:val="32"/>
          <w:szCs w:val="32"/>
        </w:rPr>
      </w:pPr>
      <w:r>
        <w:rPr>
          <w:rFonts w:hint="eastAsia" w:eastAsia="仿宋_GB2312" w:cs="Times New Roman"/>
          <w:spacing w:val="-6"/>
          <w:sz w:val="32"/>
          <w:szCs w:val="32"/>
        </w:rPr>
        <w:t>2.</w:t>
      </w:r>
      <w:r>
        <w:rPr>
          <w:rFonts w:eastAsia="仿宋_GB2312" w:cs="Times New Roman"/>
          <w:spacing w:val="-6"/>
          <w:sz w:val="32"/>
          <w:szCs w:val="32"/>
        </w:rPr>
        <w:t>学生营员应严格遵守各承办单位的安排，准时参加各项活动。活动结束后7天内，学生营员需完成调查问卷填写、提交心得体会及影像资料，由带队教师统一汇总交至广西管理办公室。</w:t>
      </w:r>
    </w:p>
    <w:p w14:paraId="26F58BE1">
      <w:pPr>
        <w:spacing w:line="560" w:lineRule="exact"/>
        <w:ind w:firstLine="640" w:firstLineChars="200"/>
        <w:rPr>
          <w:rFonts w:eastAsia="仿宋_GB2312" w:cs="Times New Roman"/>
          <w:spacing w:val="2"/>
          <w:sz w:val="32"/>
          <w:szCs w:val="32"/>
        </w:rPr>
      </w:pPr>
      <w:r>
        <w:rPr>
          <w:rFonts w:hint="eastAsia" w:eastAsia="仿宋_GB2312" w:cs="Times New Roman"/>
          <w:sz w:val="32"/>
          <w:szCs w:val="32"/>
        </w:rPr>
        <w:t>3</w:t>
      </w:r>
      <w:r>
        <w:rPr>
          <w:rFonts w:eastAsia="仿宋_GB2312" w:cs="Times New Roman"/>
          <w:sz w:val="32"/>
          <w:szCs w:val="32"/>
        </w:rPr>
        <w:t>.</w:t>
      </w:r>
      <w:r>
        <w:rPr>
          <w:rFonts w:eastAsia="仿宋_GB2312" w:cs="Times New Roman"/>
          <w:spacing w:val="2"/>
          <w:sz w:val="32"/>
          <w:szCs w:val="32"/>
        </w:rPr>
        <w:t>学生营员应互相尊重不同地区、民族的文化和习惯。</w:t>
      </w:r>
    </w:p>
    <w:p w14:paraId="5A7E0357">
      <w:pPr>
        <w:spacing w:line="560" w:lineRule="exact"/>
        <w:ind w:firstLine="640" w:firstLineChars="200"/>
        <w:rPr>
          <w:rFonts w:eastAsia="仿宋_GB2312" w:cs="Times New Roman"/>
          <w:sz w:val="32"/>
          <w:szCs w:val="32"/>
        </w:rPr>
      </w:pPr>
      <w:r>
        <w:rPr>
          <w:rFonts w:hint="eastAsia" w:eastAsia="仿宋_GB2312" w:cs="Times New Roman"/>
          <w:sz w:val="32"/>
          <w:szCs w:val="32"/>
        </w:rPr>
        <w:t>4</w:t>
      </w:r>
      <w:r>
        <w:rPr>
          <w:rFonts w:eastAsia="仿宋_GB2312" w:cs="Times New Roman"/>
          <w:sz w:val="32"/>
          <w:szCs w:val="32"/>
        </w:rPr>
        <w:t>.活动期间应合理安排休息时间，及时记录日记心得及影像资料。注重劳逸结合，保证充足睡眠。</w:t>
      </w:r>
    </w:p>
    <w:p w14:paraId="39E68665">
      <w:pPr>
        <w:spacing w:line="560" w:lineRule="exact"/>
        <w:ind w:firstLine="640" w:firstLineChars="200"/>
        <w:rPr>
          <w:rFonts w:eastAsia="仿宋_GB2312" w:cs="Times New Roman"/>
          <w:sz w:val="32"/>
          <w:szCs w:val="32"/>
        </w:rPr>
      </w:pPr>
      <w:r>
        <w:rPr>
          <w:rFonts w:hint="eastAsia" w:eastAsia="仿宋_GB2312" w:cs="Times New Roman"/>
          <w:sz w:val="32"/>
          <w:szCs w:val="32"/>
        </w:rPr>
        <w:t>5</w:t>
      </w:r>
      <w:r>
        <w:rPr>
          <w:rFonts w:eastAsia="仿宋_GB2312" w:cs="Times New Roman"/>
          <w:sz w:val="32"/>
          <w:szCs w:val="32"/>
        </w:rPr>
        <w:t>.记录带队教师的联系方式，随时确保通讯畅通。</w:t>
      </w:r>
    </w:p>
    <w:p w14:paraId="28CE6B99">
      <w:pPr>
        <w:spacing w:line="560" w:lineRule="exact"/>
        <w:ind w:firstLine="640" w:firstLineChars="200"/>
        <w:rPr>
          <w:rFonts w:eastAsia="仿宋_GB2312" w:cs="Times New Roman"/>
          <w:sz w:val="32"/>
          <w:szCs w:val="32"/>
        </w:rPr>
      </w:pPr>
      <w:r>
        <w:rPr>
          <w:rFonts w:hint="eastAsia" w:eastAsia="仿宋_GB2312" w:cs="Times New Roman"/>
          <w:sz w:val="32"/>
          <w:szCs w:val="32"/>
        </w:rPr>
        <w:t>6</w:t>
      </w:r>
      <w:r>
        <w:rPr>
          <w:rFonts w:eastAsia="仿宋_GB2312" w:cs="Times New Roman"/>
          <w:sz w:val="32"/>
          <w:szCs w:val="32"/>
        </w:rPr>
        <w:t>.严禁学生营员私自外出，不得离开集体擅自活动。如遇特殊情况，须向带队教师和广西管理办公室请假后方可行动，外出后如发生任何情况主办方概不负责。</w:t>
      </w:r>
    </w:p>
    <w:p w14:paraId="3EF7AB25">
      <w:pPr>
        <w:spacing w:line="560" w:lineRule="exact"/>
        <w:ind w:firstLine="640" w:firstLineChars="200"/>
        <w:rPr>
          <w:rFonts w:eastAsia="仿宋_GB2312" w:cs="Times New Roman"/>
          <w:sz w:val="32"/>
          <w:szCs w:val="32"/>
        </w:rPr>
      </w:pPr>
      <w:r>
        <w:rPr>
          <w:rFonts w:hint="eastAsia" w:eastAsia="仿宋_GB2312" w:cs="Times New Roman"/>
          <w:sz w:val="32"/>
          <w:szCs w:val="32"/>
        </w:rPr>
        <w:t>7</w:t>
      </w:r>
      <w:r>
        <w:rPr>
          <w:rFonts w:eastAsia="仿宋_GB2312" w:cs="Times New Roman"/>
          <w:sz w:val="32"/>
          <w:szCs w:val="32"/>
        </w:rPr>
        <w:t>.用餐时，注意节约、文明，注意营养均衡；对饮食有特殊要求的，请提前向带队教师说明。</w:t>
      </w:r>
    </w:p>
    <w:p w14:paraId="794CDB02">
      <w:pPr>
        <w:spacing w:line="560" w:lineRule="exact"/>
        <w:ind w:firstLine="640" w:firstLineChars="200"/>
        <w:rPr>
          <w:rFonts w:eastAsia="仿宋_GB2312" w:cs="Times New Roman"/>
          <w:sz w:val="32"/>
          <w:szCs w:val="32"/>
        </w:rPr>
      </w:pPr>
      <w:r>
        <w:rPr>
          <w:rFonts w:hint="eastAsia" w:eastAsia="仿宋_GB2312" w:cs="Times New Roman"/>
          <w:sz w:val="32"/>
          <w:szCs w:val="32"/>
        </w:rPr>
        <w:t>8</w:t>
      </w:r>
      <w:r>
        <w:rPr>
          <w:rFonts w:eastAsia="仿宋_GB2312" w:cs="Times New Roman"/>
          <w:sz w:val="32"/>
          <w:szCs w:val="32"/>
        </w:rPr>
        <w:t>.如遇重大灾害或突发情况，请不要惊慌，尽快跟随带队教师和工作人员离开。</w:t>
      </w:r>
    </w:p>
    <w:p w14:paraId="52948989">
      <w:pPr>
        <w:spacing w:line="560" w:lineRule="exact"/>
        <w:ind w:firstLine="640" w:firstLineChars="200"/>
        <w:rPr>
          <w:rFonts w:eastAsia="仿宋_GB2312" w:cs="Times New Roman"/>
          <w:sz w:val="32"/>
          <w:szCs w:val="32"/>
        </w:rPr>
      </w:pPr>
      <w:r>
        <w:rPr>
          <w:rFonts w:hint="eastAsia" w:eastAsia="仿宋_GB2312" w:cs="Times New Roman"/>
          <w:sz w:val="32"/>
          <w:szCs w:val="32"/>
        </w:rPr>
        <w:t>9</w:t>
      </w:r>
      <w:r>
        <w:rPr>
          <w:rFonts w:eastAsia="仿宋_GB2312" w:cs="Times New Roman"/>
          <w:sz w:val="32"/>
          <w:szCs w:val="32"/>
        </w:rPr>
        <w:t>.注意做好各项疾病的自我预防，注意个人卫生；发现发热、鼻塞、恶心等症状要及时上报带队教师。</w:t>
      </w:r>
    </w:p>
    <w:p w14:paraId="555F14AF">
      <w:pPr>
        <w:spacing w:line="560" w:lineRule="exact"/>
        <w:ind w:firstLine="640" w:firstLineChars="200"/>
        <w:rPr>
          <w:rFonts w:eastAsia="仿宋_GB2312" w:cs="Times New Roman"/>
          <w:sz w:val="32"/>
          <w:szCs w:val="32"/>
        </w:rPr>
      </w:pPr>
      <w:r>
        <w:rPr>
          <w:rFonts w:hint="eastAsia" w:eastAsia="仿宋_GB2312" w:cs="Times New Roman"/>
          <w:sz w:val="32"/>
          <w:szCs w:val="32"/>
        </w:rPr>
        <w:t>10</w:t>
      </w:r>
      <w:r>
        <w:rPr>
          <w:rFonts w:eastAsia="仿宋_GB2312" w:cs="Times New Roman"/>
          <w:sz w:val="32"/>
          <w:szCs w:val="32"/>
        </w:rPr>
        <w:t>.</w:t>
      </w:r>
      <w:bookmarkStart w:id="2" w:name="_Hlk137674394"/>
      <w:r>
        <w:rPr>
          <w:rFonts w:eastAsia="仿宋_GB2312" w:cs="Times New Roman"/>
          <w:sz w:val="32"/>
          <w:szCs w:val="32"/>
        </w:rPr>
        <w:t>如无特殊情况，线下活动结束后须在带队教师的带领下及时返回派出地</w:t>
      </w:r>
      <w:r>
        <w:rPr>
          <w:rFonts w:hint="eastAsia" w:eastAsia="仿宋_GB2312" w:cs="Times New Roman"/>
          <w:sz w:val="32"/>
          <w:szCs w:val="32"/>
        </w:rPr>
        <w:t>或指定疏散地点</w:t>
      </w:r>
      <w:r>
        <w:rPr>
          <w:rFonts w:eastAsia="仿宋_GB2312" w:cs="Times New Roman"/>
          <w:sz w:val="32"/>
          <w:szCs w:val="32"/>
        </w:rPr>
        <w:t>。不随队返回的营员须向广西管理办公室提交书面申请，并由监护人接走</w:t>
      </w:r>
      <w:bookmarkEnd w:id="2"/>
      <w:r>
        <w:rPr>
          <w:rFonts w:eastAsia="仿宋_GB2312" w:cs="Times New Roman"/>
          <w:sz w:val="32"/>
          <w:szCs w:val="32"/>
        </w:rPr>
        <w:t>。</w:t>
      </w:r>
    </w:p>
    <w:p w14:paraId="2AE6D0A7">
      <w:pPr>
        <w:spacing w:line="560" w:lineRule="exact"/>
        <w:ind w:firstLine="640" w:firstLineChars="200"/>
        <w:rPr>
          <w:rFonts w:eastAsia="楷体_GB2312" w:cs="Times New Roman"/>
          <w:sz w:val="32"/>
          <w:szCs w:val="32"/>
        </w:rPr>
      </w:pPr>
      <w:r>
        <w:rPr>
          <w:rFonts w:eastAsia="楷体_GB2312" w:cs="Times New Roman"/>
          <w:sz w:val="32"/>
          <w:szCs w:val="32"/>
        </w:rPr>
        <w:t>（二）带队教师的职责和要求</w:t>
      </w:r>
    </w:p>
    <w:p w14:paraId="3979BA5A">
      <w:pPr>
        <w:spacing w:line="560" w:lineRule="exact"/>
        <w:ind w:firstLine="640" w:firstLineChars="200"/>
        <w:rPr>
          <w:rFonts w:eastAsia="仿宋_GB2312" w:cs="Times New Roman"/>
          <w:sz w:val="32"/>
          <w:szCs w:val="32"/>
        </w:rPr>
      </w:pPr>
      <w:r>
        <w:rPr>
          <w:rFonts w:eastAsia="仿宋_GB2312" w:cs="Times New Roman"/>
          <w:sz w:val="32"/>
          <w:szCs w:val="32"/>
        </w:rPr>
        <w:t>1.所有带队教师必须参加营前培训。带队教师负有学生监护人的职责，要确保学生报到途中、参加活动期间和活动结束返回过程中的交通安全、人身安全、财产安全。</w:t>
      </w:r>
    </w:p>
    <w:p w14:paraId="7043DB5D">
      <w:pPr>
        <w:spacing w:line="560" w:lineRule="exact"/>
        <w:ind w:firstLine="640" w:firstLineChars="200"/>
        <w:rPr>
          <w:rFonts w:eastAsia="仿宋_GB2312" w:cs="Times New Roman"/>
          <w:sz w:val="32"/>
          <w:szCs w:val="32"/>
        </w:rPr>
      </w:pPr>
      <w:r>
        <w:rPr>
          <w:rFonts w:eastAsia="仿宋_GB2312" w:cs="Times New Roman"/>
          <w:sz w:val="32"/>
          <w:szCs w:val="32"/>
        </w:rPr>
        <w:t>2.按照分组情况熟悉所带学生营员的姓名、电话、家长联系方式等。活动期间每天晚上10点清点人数，了解学生健康安全状况。</w:t>
      </w:r>
    </w:p>
    <w:p w14:paraId="2AD4A667">
      <w:pPr>
        <w:spacing w:line="560" w:lineRule="exact"/>
        <w:ind w:firstLine="640" w:firstLineChars="200"/>
        <w:rPr>
          <w:rFonts w:eastAsia="仿宋_GB2312" w:cs="Times New Roman"/>
          <w:sz w:val="32"/>
          <w:szCs w:val="32"/>
        </w:rPr>
      </w:pPr>
      <w:r>
        <w:rPr>
          <w:rFonts w:eastAsia="仿宋_GB2312" w:cs="Times New Roman"/>
          <w:sz w:val="32"/>
          <w:szCs w:val="32"/>
        </w:rPr>
        <w:t>3.带队教师要以身作则，遵守带队教师纪律守则，并督促学生营员遵守纪律守则。</w:t>
      </w:r>
    </w:p>
    <w:p w14:paraId="237949DF">
      <w:pPr>
        <w:spacing w:line="560" w:lineRule="exact"/>
        <w:ind w:firstLine="640" w:firstLineChars="200"/>
        <w:rPr>
          <w:rFonts w:eastAsia="仿宋_GB2312" w:cs="Times New Roman"/>
          <w:sz w:val="32"/>
          <w:szCs w:val="32"/>
        </w:rPr>
      </w:pPr>
      <w:r>
        <w:rPr>
          <w:rFonts w:eastAsia="仿宋_GB2312" w:cs="Times New Roman"/>
          <w:sz w:val="32"/>
          <w:szCs w:val="32"/>
        </w:rPr>
        <w:t>4.带队教师须在活动结束后及时带领学生营员返回派出地</w:t>
      </w:r>
      <w:r>
        <w:rPr>
          <w:rFonts w:hint="eastAsia" w:eastAsia="仿宋_GB2312" w:cs="Times New Roman"/>
          <w:sz w:val="32"/>
          <w:szCs w:val="32"/>
        </w:rPr>
        <w:t>或指定疏散地点</w:t>
      </w:r>
      <w:r>
        <w:rPr>
          <w:rFonts w:eastAsia="仿宋_GB2312" w:cs="Times New Roman"/>
          <w:sz w:val="32"/>
          <w:szCs w:val="32"/>
        </w:rPr>
        <w:t>。</w:t>
      </w:r>
    </w:p>
    <w:p w14:paraId="15013E52">
      <w:pPr>
        <w:spacing w:line="560" w:lineRule="exact"/>
        <w:ind w:firstLine="640" w:firstLineChars="200"/>
        <w:rPr>
          <w:rFonts w:eastAsia="仿宋_GB2312" w:cs="Times New Roman"/>
          <w:sz w:val="32"/>
          <w:szCs w:val="32"/>
        </w:rPr>
      </w:pPr>
      <w:r>
        <w:rPr>
          <w:rFonts w:eastAsia="仿宋_GB2312" w:cs="Times New Roman"/>
          <w:sz w:val="32"/>
          <w:szCs w:val="32"/>
        </w:rPr>
        <w:t>5.所有带队教师须在活动结束后7天内，督促学生营员完成调查问卷填写、收集学生营员的心得体会及影像资料，统一汇总至广西管理办公室，市级管理办公室要提醒带队教师及时完成资料收集。</w:t>
      </w:r>
    </w:p>
    <w:p w14:paraId="152D77BD">
      <w:pPr>
        <w:spacing w:line="560" w:lineRule="exact"/>
        <w:ind w:firstLine="640" w:firstLineChars="200"/>
        <w:rPr>
          <w:rFonts w:eastAsia="仿宋_GB2312" w:cs="Times New Roman"/>
          <w:sz w:val="32"/>
          <w:szCs w:val="32"/>
        </w:rPr>
      </w:pPr>
      <w:r>
        <w:rPr>
          <w:rFonts w:eastAsia="仿宋_GB2312" w:cs="Times New Roman"/>
          <w:sz w:val="32"/>
          <w:szCs w:val="32"/>
        </w:rPr>
        <w:t>6.带队教师对学生营员的管理：</w:t>
      </w:r>
    </w:p>
    <w:p w14:paraId="05A48055">
      <w:pPr>
        <w:spacing w:line="560" w:lineRule="exact"/>
        <w:ind w:firstLine="640" w:firstLineChars="200"/>
        <w:rPr>
          <w:rFonts w:eastAsia="仿宋_GB2312" w:cs="Times New Roman"/>
          <w:sz w:val="32"/>
          <w:szCs w:val="32"/>
        </w:rPr>
      </w:pPr>
      <w:r>
        <w:rPr>
          <w:rFonts w:eastAsia="仿宋_GB2312" w:cs="Times New Roman"/>
          <w:sz w:val="32"/>
          <w:szCs w:val="32"/>
        </w:rPr>
        <w:t>（1）带队教师全程参与各分营活动。</w:t>
      </w:r>
    </w:p>
    <w:p w14:paraId="784CFC52">
      <w:pPr>
        <w:spacing w:line="560" w:lineRule="exact"/>
        <w:ind w:firstLine="640" w:firstLineChars="200"/>
        <w:rPr>
          <w:rFonts w:eastAsia="仿宋_GB2312" w:cs="Times New Roman"/>
          <w:sz w:val="32"/>
          <w:szCs w:val="32"/>
        </w:rPr>
      </w:pPr>
      <w:r>
        <w:rPr>
          <w:rFonts w:eastAsia="仿宋_GB2312" w:cs="Times New Roman"/>
          <w:sz w:val="32"/>
          <w:szCs w:val="32"/>
        </w:rPr>
        <w:t>（2）活动期间与广西管理办公室、各高校及营员家长保持联系沟通。</w:t>
      </w:r>
    </w:p>
    <w:p w14:paraId="27CB82A9">
      <w:pPr>
        <w:spacing w:line="560" w:lineRule="exact"/>
        <w:ind w:firstLine="640" w:firstLineChars="200"/>
        <w:rPr>
          <w:rFonts w:eastAsia="仿宋_GB2312" w:cs="Times New Roman"/>
          <w:sz w:val="32"/>
          <w:szCs w:val="32"/>
        </w:rPr>
      </w:pPr>
      <w:r>
        <w:rPr>
          <w:rFonts w:eastAsia="仿宋_GB2312" w:cs="Times New Roman"/>
          <w:sz w:val="32"/>
          <w:szCs w:val="32"/>
        </w:rPr>
        <w:t>（3）熟悉活动日程，协助各分营主办方组织学生按时参加各项活动。</w:t>
      </w:r>
    </w:p>
    <w:p w14:paraId="1B31409C">
      <w:pPr>
        <w:spacing w:line="560" w:lineRule="exact"/>
        <w:ind w:firstLine="640" w:firstLineChars="200"/>
        <w:rPr>
          <w:rFonts w:eastAsia="仿宋_GB2312" w:cs="Times New Roman"/>
          <w:sz w:val="32"/>
          <w:szCs w:val="32"/>
        </w:rPr>
      </w:pPr>
      <w:r>
        <w:rPr>
          <w:rFonts w:eastAsia="仿宋_GB2312" w:cs="Times New Roman"/>
          <w:sz w:val="32"/>
          <w:szCs w:val="32"/>
        </w:rPr>
        <w:t>（4）与学生营员同吃同住同活动，不得擅自脱离学生单独行动。</w:t>
      </w:r>
    </w:p>
    <w:p w14:paraId="5C1FA9CA">
      <w:pPr>
        <w:spacing w:line="560" w:lineRule="exact"/>
        <w:ind w:firstLine="640" w:firstLineChars="200"/>
        <w:rPr>
          <w:rFonts w:eastAsia="仿宋_GB2312" w:cs="Times New Roman"/>
          <w:sz w:val="32"/>
          <w:szCs w:val="32"/>
        </w:rPr>
      </w:pPr>
      <w:r>
        <w:rPr>
          <w:rFonts w:eastAsia="仿宋_GB2312" w:cs="Times New Roman"/>
          <w:sz w:val="32"/>
          <w:szCs w:val="32"/>
        </w:rPr>
        <w:t>（5）指导学生做好活动期间的心得与影像资料收集。</w:t>
      </w:r>
    </w:p>
    <w:p w14:paraId="5FD9E943">
      <w:pPr>
        <w:spacing w:line="560" w:lineRule="exact"/>
        <w:ind w:firstLine="640" w:firstLineChars="200"/>
        <w:rPr>
          <w:rFonts w:eastAsia="仿宋_GB2312" w:cs="Times New Roman"/>
          <w:sz w:val="32"/>
          <w:szCs w:val="32"/>
        </w:rPr>
      </w:pPr>
      <w:r>
        <w:rPr>
          <w:rFonts w:eastAsia="仿宋_GB2312" w:cs="Times New Roman"/>
          <w:sz w:val="32"/>
          <w:szCs w:val="32"/>
        </w:rPr>
        <w:t>（6）负责协助各分营主办方收集学生营员调查评估问卷。</w:t>
      </w:r>
    </w:p>
    <w:p w14:paraId="23461DD5">
      <w:pPr>
        <w:spacing w:line="560" w:lineRule="exact"/>
        <w:ind w:firstLine="640" w:firstLineChars="200"/>
        <w:rPr>
          <w:rFonts w:eastAsia="仿宋_GB2312" w:cs="Times New Roman"/>
          <w:sz w:val="32"/>
          <w:szCs w:val="32"/>
        </w:rPr>
      </w:pPr>
      <w:r>
        <w:rPr>
          <w:rFonts w:eastAsia="仿宋_GB2312" w:cs="Times New Roman"/>
          <w:sz w:val="32"/>
          <w:szCs w:val="32"/>
        </w:rPr>
        <w:t>（7）遇到突发事件，沉着冷静，不要惊慌，首先确保自身和学生的安全，尽快与广西管理办公室联系，说明突发事件状况，保持通讯畅通。</w:t>
      </w:r>
    </w:p>
    <w:p w14:paraId="6A9FFF11">
      <w:pPr>
        <w:spacing w:line="560" w:lineRule="exact"/>
        <w:ind w:firstLine="640" w:firstLineChars="200"/>
        <w:rPr>
          <w:rFonts w:eastAsia="仿宋_GB2312" w:cs="Times New Roman"/>
          <w:sz w:val="32"/>
          <w:szCs w:val="32"/>
        </w:rPr>
      </w:pPr>
      <w:r>
        <w:rPr>
          <w:rFonts w:eastAsia="仿宋_GB2312" w:cs="Times New Roman"/>
          <w:sz w:val="32"/>
          <w:szCs w:val="32"/>
        </w:rPr>
        <w:t>（8）尊重并提醒学生营员尊重</w:t>
      </w:r>
      <w:r>
        <w:rPr>
          <w:rFonts w:eastAsia="仿宋_GB2312" w:cs="Times New Roman"/>
          <w:spacing w:val="2"/>
          <w:sz w:val="32"/>
          <w:szCs w:val="32"/>
        </w:rPr>
        <w:t>不同地区、民族的文化和习惯</w:t>
      </w:r>
      <w:r>
        <w:rPr>
          <w:rFonts w:eastAsia="仿宋_GB2312" w:cs="Times New Roman"/>
          <w:sz w:val="32"/>
          <w:szCs w:val="32"/>
        </w:rPr>
        <w:t>，主动采取有效沟通，避免争执、冲突。</w:t>
      </w:r>
    </w:p>
    <w:p w14:paraId="2B88C7F5">
      <w:pPr>
        <w:spacing w:line="560" w:lineRule="exact"/>
        <w:ind w:firstLine="640" w:firstLineChars="200"/>
        <w:rPr>
          <w:rFonts w:eastAsia="黑体" w:cs="Times New Roman"/>
          <w:sz w:val="32"/>
          <w:szCs w:val="32"/>
        </w:rPr>
      </w:pPr>
      <w:r>
        <w:rPr>
          <w:rFonts w:hint="eastAsia" w:eastAsia="黑体" w:cs="Times New Roman"/>
          <w:sz w:val="32"/>
          <w:szCs w:val="32"/>
        </w:rPr>
        <w:t>七</w:t>
      </w:r>
      <w:r>
        <w:rPr>
          <w:rFonts w:eastAsia="黑体" w:cs="Times New Roman"/>
          <w:sz w:val="32"/>
          <w:szCs w:val="32"/>
        </w:rPr>
        <w:t>、安全管理</w:t>
      </w:r>
    </w:p>
    <w:p w14:paraId="288F5655">
      <w:pPr>
        <w:spacing w:line="560" w:lineRule="exact"/>
        <w:ind w:firstLine="640" w:firstLineChars="200"/>
        <w:rPr>
          <w:rFonts w:eastAsia="仿宋_GB2312" w:cs="Times New Roman"/>
          <w:sz w:val="32"/>
          <w:szCs w:val="32"/>
        </w:rPr>
      </w:pPr>
      <w:bookmarkStart w:id="3" w:name="_Hlk137674460"/>
      <w:r>
        <w:rPr>
          <w:rFonts w:eastAsia="仿宋_GB2312" w:cs="Times New Roman"/>
          <w:sz w:val="32"/>
          <w:szCs w:val="32"/>
        </w:rPr>
        <w:t>营员派出学校要对参加活动的营员进行安全教育，并督促</w:t>
      </w:r>
      <w:r>
        <w:rPr>
          <w:rFonts w:hint="eastAsia" w:eastAsia="仿宋_GB2312" w:cs="Times New Roman"/>
          <w:sz w:val="32"/>
          <w:szCs w:val="32"/>
        </w:rPr>
        <w:t>其监护人</w:t>
      </w:r>
      <w:r>
        <w:rPr>
          <w:rFonts w:eastAsia="仿宋_GB2312" w:cs="Times New Roman"/>
          <w:sz w:val="32"/>
          <w:szCs w:val="32"/>
        </w:rPr>
        <w:t>填写好</w:t>
      </w:r>
      <w:r>
        <w:rPr>
          <w:rFonts w:hint="eastAsia" w:eastAsia="仿宋_GB2312" w:cs="Times New Roman"/>
          <w:sz w:val="32"/>
          <w:szCs w:val="32"/>
        </w:rPr>
        <w:t>监护人</w:t>
      </w:r>
      <w:r>
        <w:rPr>
          <w:rFonts w:eastAsia="仿宋_GB2312" w:cs="Times New Roman"/>
          <w:sz w:val="32"/>
          <w:szCs w:val="32"/>
        </w:rPr>
        <w:t>声明书；各设区市科协与营员</w:t>
      </w:r>
      <w:r>
        <w:rPr>
          <w:rFonts w:hint="eastAsia" w:eastAsia="仿宋_GB2312" w:cs="Times New Roman"/>
          <w:sz w:val="32"/>
          <w:szCs w:val="32"/>
        </w:rPr>
        <w:t>监护人</w:t>
      </w:r>
      <w:r>
        <w:rPr>
          <w:rFonts w:eastAsia="仿宋_GB2312" w:cs="Times New Roman"/>
          <w:sz w:val="32"/>
          <w:szCs w:val="32"/>
        </w:rPr>
        <w:t>、</w:t>
      </w:r>
      <w:r>
        <w:rPr>
          <w:rFonts w:hint="eastAsia" w:eastAsia="仿宋_GB2312" w:cs="Times New Roman"/>
          <w:sz w:val="32"/>
          <w:szCs w:val="32"/>
        </w:rPr>
        <w:t>带队</w:t>
      </w:r>
      <w:r>
        <w:rPr>
          <w:rFonts w:eastAsia="仿宋_GB2312" w:cs="Times New Roman"/>
          <w:sz w:val="32"/>
          <w:szCs w:val="32"/>
        </w:rPr>
        <w:t>教师签订安全协议，在出发前</w:t>
      </w:r>
      <w:r>
        <w:rPr>
          <w:rFonts w:hint="eastAsia" w:eastAsia="仿宋_GB2312" w:cs="Times New Roman"/>
          <w:sz w:val="32"/>
          <w:szCs w:val="32"/>
        </w:rPr>
        <w:t>组织本市</w:t>
      </w:r>
      <w:r>
        <w:rPr>
          <w:rFonts w:eastAsia="仿宋_GB2312" w:cs="Times New Roman"/>
          <w:sz w:val="32"/>
          <w:szCs w:val="32"/>
        </w:rPr>
        <w:t>营员</w:t>
      </w:r>
      <w:r>
        <w:rPr>
          <w:rFonts w:hint="eastAsia" w:eastAsia="仿宋_GB2312" w:cs="Times New Roman"/>
          <w:sz w:val="32"/>
          <w:szCs w:val="32"/>
        </w:rPr>
        <w:t>及带队教师开展</w:t>
      </w:r>
      <w:r>
        <w:rPr>
          <w:rFonts w:eastAsia="仿宋_GB2312" w:cs="Times New Roman"/>
          <w:sz w:val="32"/>
          <w:szCs w:val="32"/>
        </w:rPr>
        <w:t>安全教育，强调安全的重要性，明确</w:t>
      </w:r>
      <w:r>
        <w:rPr>
          <w:rFonts w:hint="eastAsia" w:eastAsia="仿宋_GB2312" w:cs="Times New Roman"/>
          <w:sz w:val="32"/>
          <w:szCs w:val="32"/>
        </w:rPr>
        <w:t>在科学营活动期间</w:t>
      </w:r>
      <w:r>
        <w:rPr>
          <w:rFonts w:eastAsia="仿宋_GB2312" w:cs="Times New Roman"/>
          <w:sz w:val="32"/>
          <w:szCs w:val="32"/>
        </w:rPr>
        <w:t>带队教师是学生监护人的职责，确保学生营员报到途中、参加活动期间和活动结束返回过程中的交通安全、人身安全、财产安全；广西管理办公室与各设区市科协签订安全协议</w:t>
      </w:r>
      <w:r>
        <w:rPr>
          <w:rFonts w:hint="eastAsia" w:eastAsia="仿宋_GB2312" w:cs="Times New Roman"/>
          <w:sz w:val="32"/>
          <w:szCs w:val="32"/>
        </w:rPr>
        <w:t>，并在开营前以线上培训的形式开展营前培训及安全教育（线上培训时间另行通知）</w:t>
      </w:r>
      <w:r>
        <w:rPr>
          <w:rFonts w:eastAsia="仿宋_GB2312" w:cs="Times New Roman"/>
          <w:sz w:val="32"/>
          <w:szCs w:val="32"/>
        </w:rPr>
        <w:t>。各阶段的安全管理责任单位及人员如下：</w:t>
      </w:r>
    </w:p>
    <w:bookmarkEnd w:id="3"/>
    <w:p w14:paraId="4DA93DD1">
      <w:pPr>
        <w:spacing w:line="560" w:lineRule="exact"/>
        <w:ind w:firstLine="640" w:firstLineChars="200"/>
        <w:rPr>
          <w:rFonts w:eastAsia="仿宋_GB2312" w:cs="Times New Roman"/>
          <w:sz w:val="32"/>
          <w:szCs w:val="32"/>
        </w:rPr>
      </w:pPr>
      <w:r>
        <w:rPr>
          <w:rFonts w:eastAsia="仿宋_GB2312" w:cs="Times New Roman"/>
          <w:sz w:val="32"/>
          <w:szCs w:val="32"/>
        </w:rPr>
        <w:t>（一）学生营员由派出地</w:t>
      </w:r>
      <w:r>
        <w:rPr>
          <w:rFonts w:hint="eastAsia" w:eastAsia="仿宋_GB2312" w:cs="Times New Roman"/>
          <w:sz w:val="32"/>
          <w:szCs w:val="32"/>
        </w:rPr>
        <w:t>前往</w:t>
      </w:r>
      <w:r>
        <w:rPr>
          <w:rFonts w:eastAsia="仿宋_GB2312" w:cs="Times New Roman"/>
          <w:sz w:val="32"/>
          <w:szCs w:val="32"/>
        </w:rPr>
        <w:t>广西管理办公室指定的集合地点，以及学生营员从广西管理办公室指定的</w:t>
      </w:r>
      <w:r>
        <w:rPr>
          <w:rFonts w:hint="eastAsia" w:eastAsia="仿宋_GB2312" w:cs="Times New Roman"/>
          <w:sz w:val="32"/>
          <w:szCs w:val="32"/>
        </w:rPr>
        <w:t>疏散</w:t>
      </w:r>
      <w:r>
        <w:rPr>
          <w:rFonts w:eastAsia="仿宋_GB2312" w:cs="Times New Roman"/>
          <w:sz w:val="32"/>
          <w:szCs w:val="32"/>
        </w:rPr>
        <w:t>地点到家期间的安全由</w:t>
      </w:r>
      <w:r>
        <w:rPr>
          <w:rFonts w:hint="eastAsia" w:eastAsia="仿宋_GB2312" w:cs="Times New Roman"/>
          <w:sz w:val="32"/>
          <w:szCs w:val="32"/>
        </w:rPr>
        <w:t>其监护人</w:t>
      </w:r>
      <w:r>
        <w:rPr>
          <w:rFonts w:eastAsia="仿宋_GB2312" w:cs="Times New Roman"/>
          <w:sz w:val="32"/>
          <w:szCs w:val="32"/>
        </w:rPr>
        <w:t>负责。</w:t>
      </w:r>
    </w:p>
    <w:p w14:paraId="5D04A785">
      <w:pPr>
        <w:spacing w:line="560" w:lineRule="exact"/>
        <w:ind w:firstLine="640" w:firstLineChars="200"/>
        <w:rPr>
          <w:rFonts w:eastAsia="仿宋_GB2312" w:cs="Times New Roman"/>
          <w:sz w:val="32"/>
          <w:szCs w:val="32"/>
        </w:rPr>
      </w:pPr>
      <w:r>
        <w:rPr>
          <w:rFonts w:eastAsia="仿宋_GB2312" w:cs="Times New Roman"/>
          <w:sz w:val="32"/>
          <w:szCs w:val="32"/>
        </w:rPr>
        <w:t>（二）学生营员</w:t>
      </w:r>
      <w:r>
        <w:rPr>
          <w:rFonts w:hint="eastAsia" w:eastAsia="仿宋_GB2312" w:cs="Times New Roman"/>
          <w:sz w:val="32"/>
          <w:szCs w:val="32"/>
        </w:rPr>
        <w:t>从</w:t>
      </w:r>
      <w:r>
        <w:rPr>
          <w:rFonts w:eastAsia="仿宋_GB2312" w:cs="Times New Roman"/>
          <w:sz w:val="32"/>
          <w:szCs w:val="32"/>
        </w:rPr>
        <w:t>广西管理办公室指定</w:t>
      </w:r>
      <w:r>
        <w:rPr>
          <w:rFonts w:hint="eastAsia" w:eastAsia="仿宋_GB2312" w:cs="Times New Roman"/>
          <w:sz w:val="32"/>
          <w:szCs w:val="32"/>
        </w:rPr>
        <w:t>的</w:t>
      </w:r>
      <w:r>
        <w:rPr>
          <w:rFonts w:eastAsia="仿宋_GB2312" w:cs="Times New Roman"/>
          <w:sz w:val="32"/>
          <w:szCs w:val="32"/>
        </w:rPr>
        <w:t>集合地点</w:t>
      </w:r>
      <w:r>
        <w:rPr>
          <w:rFonts w:hint="eastAsia" w:eastAsia="仿宋_GB2312" w:cs="Times New Roman"/>
          <w:sz w:val="32"/>
          <w:szCs w:val="32"/>
        </w:rPr>
        <w:t>前往</w:t>
      </w:r>
      <w:r>
        <w:rPr>
          <w:rFonts w:eastAsia="仿宋_GB2312" w:cs="Times New Roman"/>
          <w:sz w:val="32"/>
          <w:szCs w:val="32"/>
        </w:rPr>
        <w:t>高校，以及学生营员从高校返回广西管理办公室指定的</w:t>
      </w:r>
      <w:r>
        <w:rPr>
          <w:rFonts w:hint="eastAsia" w:eastAsia="仿宋_GB2312" w:cs="Times New Roman"/>
          <w:sz w:val="32"/>
          <w:szCs w:val="32"/>
        </w:rPr>
        <w:t>疏散</w:t>
      </w:r>
      <w:r>
        <w:rPr>
          <w:rFonts w:eastAsia="仿宋_GB2312" w:cs="Times New Roman"/>
          <w:sz w:val="32"/>
          <w:szCs w:val="32"/>
        </w:rPr>
        <w:t>地点期间的安全由广西管理办公室</w:t>
      </w:r>
      <w:r>
        <w:rPr>
          <w:rFonts w:hint="eastAsia" w:eastAsia="仿宋_GB2312" w:cs="Times New Roman"/>
          <w:sz w:val="32"/>
          <w:szCs w:val="32"/>
        </w:rPr>
        <w:t>、所在市科协</w:t>
      </w:r>
      <w:r>
        <w:rPr>
          <w:rFonts w:eastAsia="仿宋_GB2312" w:cs="Times New Roman"/>
          <w:sz w:val="32"/>
          <w:szCs w:val="32"/>
        </w:rPr>
        <w:t>和带队教师共同负责。</w:t>
      </w:r>
    </w:p>
    <w:p w14:paraId="476B0E86">
      <w:pPr>
        <w:spacing w:line="560" w:lineRule="exact"/>
        <w:ind w:firstLine="640" w:firstLineChars="200"/>
        <w:rPr>
          <w:rFonts w:eastAsia="仿宋_GB2312" w:cs="Times New Roman"/>
          <w:sz w:val="32"/>
          <w:szCs w:val="32"/>
        </w:rPr>
      </w:pPr>
      <w:r>
        <w:rPr>
          <w:rFonts w:eastAsia="仿宋_GB2312" w:cs="Times New Roman"/>
          <w:sz w:val="32"/>
          <w:szCs w:val="32"/>
        </w:rPr>
        <w:t>（三）学生营员</w:t>
      </w:r>
      <w:r>
        <w:rPr>
          <w:rFonts w:hint="eastAsia" w:eastAsia="仿宋_GB2312" w:cs="Times New Roman"/>
          <w:sz w:val="32"/>
          <w:szCs w:val="32"/>
        </w:rPr>
        <w:t>在高校参与科学营</w:t>
      </w:r>
      <w:r>
        <w:rPr>
          <w:rFonts w:eastAsia="仿宋_GB2312" w:cs="Times New Roman"/>
          <w:sz w:val="32"/>
          <w:szCs w:val="32"/>
        </w:rPr>
        <w:t>活动期间的安全由广西管理办公室</w:t>
      </w:r>
      <w:r>
        <w:rPr>
          <w:rFonts w:hint="eastAsia" w:eastAsia="仿宋_GB2312" w:cs="Times New Roman"/>
          <w:sz w:val="32"/>
          <w:szCs w:val="32"/>
        </w:rPr>
        <w:t>、所在市科协、分营</w:t>
      </w:r>
      <w:r>
        <w:rPr>
          <w:rFonts w:eastAsia="仿宋_GB2312" w:cs="Times New Roman"/>
          <w:sz w:val="32"/>
          <w:szCs w:val="32"/>
        </w:rPr>
        <w:t>高校和带队教师共同负责。</w:t>
      </w:r>
    </w:p>
    <w:p w14:paraId="79E07C7B">
      <w:pPr>
        <w:spacing w:line="560" w:lineRule="exact"/>
        <w:ind w:firstLine="640" w:firstLineChars="200"/>
        <w:rPr>
          <w:rFonts w:eastAsia="仿宋_GB2312" w:cs="Times New Roman"/>
          <w:color w:val="0000FF"/>
          <w:sz w:val="32"/>
          <w:szCs w:val="32"/>
        </w:rPr>
      </w:pPr>
      <w:r>
        <w:rPr>
          <w:rFonts w:eastAsia="仿宋_GB2312" w:cs="Times New Roman"/>
          <w:sz w:val="32"/>
          <w:szCs w:val="32"/>
        </w:rPr>
        <w:t>活动期间，带队教师、学生营员及家长的手机须保持24小时通讯畅通，以便突发事件发生后及时联系到相关人员。</w:t>
      </w:r>
    </w:p>
    <w:p w14:paraId="1FF90B98">
      <w:pPr>
        <w:spacing w:line="560" w:lineRule="exact"/>
        <w:ind w:firstLine="640" w:firstLineChars="200"/>
        <w:rPr>
          <w:rFonts w:eastAsia="黑体" w:cs="Times New Roman"/>
          <w:sz w:val="32"/>
          <w:szCs w:val="32"/>
        </w:rPr>
      </w:pPr>
      <w:r>
        <w:rPr>
          <w:rFonts w:hint="eastAsia" w:eastAsia="黑体" w:cs="Times New Roman"/>
          <w:sz w:val="32"/>
          <w:szCs w:val="32"/>
        </w:rPr>
        <w:t>八</w:t>
      </w:r>
      <w:r>
        <w:rPr>
          <w:rFonts w:eastAsia="黑体" w:cs="Times New Roman"/>
          <w:sz w:val="32"/>
          <w:szCs w:val="32"/>
        </w:rPr>
        <w:t>、有关要求</w:t>
      </w:r>
    </w:p>
    <w:p w14:paraId="3F453F51">
      <w:pPr>
        <w:spacing w:line="560" w:lineRule="exact"/>
        <w:ind w:firstLine="640" w:firstLineChars="200"/>
        <w:rPr>
          <w:rFonts w:eastAsia="仿宋_GB2312" w:cs="Times New Roman"/>
          <w:spacing w:val="2"/>
          <w:sz w:val="32"/>
          <w:szCs w:val="32"/>
        </w:rPr>
      </w:pPr>
      <w:r>
        <w:rPr>
          <w:rFonts w:eastAsia="仿宋_GB2312" w:cs="Times New Roman"/>
          <w:sz w:val="32"/>
          <w:szCs w:val="32"/>
        </w:rPr>
        <w:t>（一）</w:t>
      </w:r>
      <w:r>
        <w:rPr>
          <w:rFonts w:eastAsia="仿宋_GB2312" w:cs="Times New Roman"/>
          <w:spacing w:val="2"/>
          <w:sz w:val="32"/>
          <w:szCs w:val="32"/>
        </w:rPr>
        <w:t>各设区市科协、教育局要</w:t>
      </w:r>
      <w:r>
        <w:rPr>
          <w:rFonts w:hint="eastAsia" w:eastAsia="仿宋_GB2312" w:cs="Times New Roman"/>
          <w:spacing w:val="2"/>
          <w:sz w:val="32"/>
          <w:szCs w:val="32"/>
        </w:rPr>
        <w:t>高度重视科学营活动，加强组织领导，配齐配强工作力量，做好活动组织管理工作。</w:t>
      </w:r>
    </w:p>
    <w:p w14:paraId="249E5928">
      <w:pPr>
        <w:spacing w:line="560" w:lineRule="exact"/>
        <w:ind w:firstLine="640" w:firstLineChars="200"/>
        <w:rPr>
          <w:rFonts w:hint="eastAsia" w:eastAsia="仿宋_GB2312" w:cs="Times New Roman"/>
          <w:sz w:val="32"/>
          <w:szCs w:val="32"/>
        </w:rPr>
      </w:pPr>
      <w:r>
        <w:rPr>
          <w:rFonts w:eastAsia="仿宋_GB2312" w:cs="Times New Roman"/>
          <w:sz w:val="32"/>
          <w:szCs w:val="32"/>
        </w:rPr>
        <w:t>（二）各设区市科协、教育局要强化安全责任，确保万无一失。按照“谁主管、谁负责，谁组织、谁负责”的原则，</w:t>
      </w:r>
      <w:r>
        <w:rPr>
          <w:rFonts w:hint="eastAsia" w:eastAsia="仿宋_GB2312" w:cs="Times New Roman"/>
          <w:sz w:val="32"/>
          <w:szCs w:val="32"/>
        </w:rPr>
        <w:t>制定切实可行的安全预案，抓好</w:t>
      </w:r>
      <w:r>
        <w:rPr>
          <w:rFonts w:eastAsia="仿宋_GB2312" w:cs="Times New Roman"/>
          <w:sz w:val="32"/>
          <w:szCs w:val="32"/>
        </w:rPr>
        <w:t>责任落实</w:t>
      </w:r>
      <w:r>
        <w:rPr>
          <w:rFonts w:hint="eastAsia" w:eastAsia="仿宋_GB2312" w:cs="Times New Roman"/>
          <w:sz w:val="32"/>
          <w:szCs w:val="32"/>
        </w:rPr>
        <w:t>，出发前组织本市营员及带队教师开展安全培训，确保科学营活动过程中不出现安全事故。</w:t>
      </w:r>
    </w:p>
    <w:p w14:paraId="5A621B66">
      <w:pPr>
        <w:spacing w:line="560" w:lineRule="exact"/>
        <w:ind w:firstLine="640" w:firstLineChars="200"/>
        <w:rPr>
          <w:rFonts w:eastAsia="仿宋_GB2312" w:cs="Times New Roman"/>
          <w:sz w:val="32"/>
          <w:szCs w:val="32"/>
        </w:rPr>
      </w:pPr>
      <w:r>
        <w:rPr>
          <w:rFonts w:eastAsia="仿宋_GB2312" w:cs="Times New Roman"/>
          <w:sz w:val="32"/>
          <w:szCs w:val="32"/>
        </w:rPr>
        <w:t>（三）</w:t>
      </w:r>
      <w:bookmarkStart w:id="4" w:name="_Hlk7442806"/>
      <w:r>
        <w:rPr>
          <w:rFonts w:eastAsia="仿宋_GB2312" w:cs="Times New Roman"/>
          <w:color w:val="000000"/>
          <w:sz w:val="32"/>
          <w:szCs w:val="32"/>
        </w:rPr>
        <w:t>各市级管理办公室要做好本地科学营活动的宣传工作，</w:t>
      </w:r>
      <w:r>
        <w:rPr>
          <w:rFonts w:hint="eastAsia" w:eastAsia="仿宋_GB2312" w:cs="Times New Roman"/>
          <w:color w:val="000000"/>
          <w:sz w:val="32"/>
          <w:szCs w:val="32"/>
        </w:rPr>
        <w:t>充分运用</w:t>
      </w:r>
      <w:r>
        <w:rPr>
          <w:rFonts w:hint="eastAsia" w:eastAsia="仿宋_GB2312" w:cs="Times New Roman"/>
          <w:sz w:val="32"/>
          <w:szCs w:val="32"/>
        </w:rPr>
        <w:t>电视、报刊、网站、新媒体平台</w:t>
      </w:r>
      <w:r>
        <w:rPr>
          <w:rFonts w:eastAsia="仿宋_GB2312" w:cs="Times New Roman"/>
          <w:sz w:val="32"/>
          <w:szCs w:val="32"/>
        </w:rPr>
        <w:t>等</w:t>
      </w:r>
      <w:r>
        <w:rPr>
          <w:rFonts w:hint="eastAsia" w:eastAsia="仿宋_GB2312" w:cs="Times New Roman"/>
          <w:sz w:val="32"/>
          <w:szCs w:val="32"/>
        </w:rPr>
        <w:t>对</w:t>
      </w:r>
      <w:r>
        <w:rPr>
          <w:rFonts w:eastAsia="仿宋_GB2312" w:cs="Times New Roman"/>
          <w:sz w:val="32"/>
          <w:szCs w:val="32"/>
        </w:rPr>
        <w:t>科学营活动进行</w:t>
      </w:r>
      <w:r>
        <w:rPr>
          <w:rFonts w:hint="eastAsia" w:eastAsia="仿宋_GB2312" w:cs="Times New Roman"/>
          <w:sz w:val="32"/>
          <w:szCs w:val="32"/>
        </w:rPr>
        <w:t>广泛</w:t>
      </w:r>
      <w:r>
        <w:rPr>
          <w:rFonts w:eastAsia="仿宋_GB2312" w:cs="Times New Roman"/>
          <w:sz w:val="32"/>
          <w:szCs w:val="32"/>
        </w:rPr>
        <w:t>宣传报道，</w:t>
      </w:r>
      <w:r>
        <w:rPr>
          <w:rFonts w:eastAsia="仿宋_GB2312" w:cs="Times New Roman"/>
          <w:color w:val="000000"/>
          <w:sz w:val="32"/>
          <w:szCs w:val="32"/>
        </w:rPr>
        <w:t>按时</w:t>
      </w:r>
      <w:r>
        <w:rPr>
          <w:rFonts w:hint="eastAsia" w:eastAsia="仿宋_GB2312" w:cs="Times New Roman"/>
          <w:color w:val="000000"/>
          <w:sz w:val="32"/>
          <w:szCs w:val="32"/>
        </w:rPr>
        <w:t>将</w:t>
      </w:r>
      <w:r>
        <w:rPr>
          <w:rFonts w:eastAsia="仿宋_GB2312" w:cs="Times New Roman"/>
          <w:color w:val="000000"/>
          <w:sz w:val="32"/>
          <w:szCs w:val="32"/>
        </w:rPr>
        <w:t>活动图片及宣传</w:t>
      </w:r>
      <w:r>
        <w:rPr>
          <w:rFonts w:hint="eastAsia" w:eastAsia="仿宋_GB2312" w:cs="Times New Roman"/>
          <w:color w:val="000000"/>
          <w:sz w:val="32"/>
          <w:szCs w:val="32"/>
        </w:rPr>
        <w:t>报道汇总整理</w:t>
      </w:r>
      <w:r>
        <w:rPr>
          <w:rFonts w:eastAsia="仿宋_GB2312" w:cs="Times New Roman"/>
          <w:color w:val="000000"/>
          <w:sz w:val="32"/>
          <w:szCs w:val="32"/>
        </w:rPr>
        <w:t>上报广西管理办公室。</w:t>
      </w:r>
      <w:r>
        <w:rPr>
          <w:rFonts w:eastAsia="仿宋_GB2312" w:cs="Times New Roman"/>
          <w:sz w:val="32"/>
          <w:szCs w:val="32"/>
        </w:rPr>
        <w:t>参与学校应注重选拔招募期间及活动结束后的宣传工作。</w:t>
      </w:r>
      <w:bookmarkEnd w:id="4"/>
    </w:p>
    <w:p w14:paraId="72437B1F">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06BE3"/>
    <w:rsid w:val="6010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2025-07-04T00:09:00Z</dcterms:created>
  <dc:creator>33</dc:creator>
  <cp:lastModifiedBy>33</cp:lastModifiedBy>
  <dcterms:modified xsi:type="dcterms:W3CDTF">2025-07-04T00:10:11Z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A420FB716A014EC18AD2689B6AB4B7D8_11</vt:lpwstr>
  </property>
  <property fmtid="{D5CDD505-2E9C-101B-9397-08002B2CF9AE}" pid="4" name="KSOTemplateDocerSaveRecord">
    <vt:lpwstr>eyJoZGlkIjoiNTYzZjE3YWI2NGE4OThkZjI3ZmFiZjVmMGJkYTQzMzUiLCJ1c2VySWQiOiIzMDc0MTE3MzQifQ==</vt:lpwstr>
  </property>
</Properties>
</file>